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3C1" w:rsidRPr="00D23953" w:rsidRDefault="009503C1">
      <w:pPr>
        <w:pStyle w:val="a3"/>
        <w:ind w:firstLine="709"/>
        <w:jc w:val="right"/>
        <w:rPr>
          <w:rFonts w:ascii="Times New Roman" w:hAnsi="Times New Roman"/>
          <w:sz w:val="26"/>
          <w:szCs w:val="26"/>
          <w:lang w:val="en-US"/>
        </w:rPr>
      </w:pPr>
    </w:p>
    <w:p w:rsidR="009503C1" w:rsidRPr="00E45A4F" w:rsidRDefault="00864571">
      <w:pPr>
        <w:shd w:val="clear" w:color="auto" w:fill="FFFFFF"/>
        <w:spacing w:after="0" w:line="240" w:lineRule="auto"/>
        <w:jc w:val="center"/>
        <w:rPr>
          <w:rFonts w:ascii="Times New Roman" w:hAnsi="Times New Roman"/>
          <w:sz w:val="26"/>
          <w:szCs w:val="26"/>
        </w:rPr>
      </w:pPr>
      <w:r w:rsidRPr="00E45A4F">
        <w:rPr>
          <w:rFonts w:ascii="Times New Roman" w:hAnsi="Times New Roman"/>
          <w:sz w:val="26"/>
          <w:szCs w:val="26"/>
        </w:rPr>
        <w:t xml:space="preserve">Сводный отчет о проведении </w:t>
      </w:r>
      <w:proofErr w:type="gramStart"/>
      <w:r w:rsidRPr="00E45A4F">
        <w:rPr>
          <w:rFonts w:ascii="Times New Roman" w:hAnsi="Times New Roman"/>
          <w:sz w:val="26"/>
          <w:szCs w:val="26"/>
        </w:rPr>
        <w:t>оценки регулирующего воздействия проекта нормативного правового акта Республики</w:t>
      </w:r>
      <w:proofErr w:type="gramEnd"/>
      <w:r w:rsidRPr="00E45A4F">
        <w:rPr>
          <w:rFonts w:ascii="Times New Roman" w:hAnsi="Times New Roman"/>
          <w:sz w:val="26"/>
          <w:szCs w:val="26"/>
        </w:rPr>
        <w:t xml:space="preserve"> Хакасия, затрагивающего вопросы осуществления предпринимательской и иной экономической деятельности </w:t>
      </w:r>
    </w:p>
    <w:tbl>
      <w:tblPr>
        <w:tblW w:w="9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58"/>
        <w:gridCol w:w="130"/>
        <w:gridCol w:w="6"/>
        <w:gridCol w:w="10"/>
        <w:gridCol w:w="1717"/>
        <w:gridCol w:w="546"/>
        <w:gridCol w:w="158"/>
        <w:gridCol w:w="53"/>
        <w:gridCol w:w="69"/>
        <w:gridCol w:w="22"/>
        <w:gridCol w:w="374"/>
        <w:gridCol w:w="1179"/>
        <w:gridCol w:w="105"/>
        <w:gridCol w:w="18"/>
        <w:gridCol w:w="20"/>
        <w:gridCol w:w="190"/>
        <w:gridCol w:w="98"/>
        <w:gridCol w:w="938"/>
        <w:gridCol w:w="30"/>
        <w:gridCol w:w="247"/>
        <w:gridCol w:w="175"/>
        <w:gridCol w:w="94"/>
        <w:gridCol w:w="51"/>
        <w:gridCol w:w="166"/>
        <w:gridCol w:w="552"/>
        <w:gridCol w:w="1007"/>
        <w:gridCol w:w="1280"/>
      </w:tblGrid>
      <w:tr w:rsidR="009503C1" w:rsidRPr="00E45A4F">
        <w:trPr>
          <w:trHeight w:val="332"/>
        </w:trPr>
        <w:tc>
          <w:tcPr>
            <w:tcW w:w="658" w:type="dxa"/>
            <w:shd w:val="clear" w:color="auto" w:fill="auto"/>
          </w:tcPr>
          <w:p w:rsidR="009503C1" w:rsidRPr="00E45A4F" w:rsidRDefault="009503C1">
            <w:pPr>
              <w:spacing w:line="240" w:lineRule="auto"/>
              <w:jc w:val="center"/>
              <w:rPr>
                <w:rFonts w:ascii="Times New Roman" w:hAnsi="Times New Roman"/>
                <w:sz w:val="24"/>
                <w:szCs w:val="24"/>
              </w:rPr>
            </w:pPr>
          </w:p>
        </w:tc>
        <w:tc>
          <w:tcPr>
            <w:tcW w:w="9235" w:type="dxa"/>
            <w:gridSpan w:val="26"/>
            <w:tcBorders>
              <w:bottom w:val="single" w:sz="4" w:space="0" w:color="000000"/>
            </w:tcBorders>
            <w:shd w:val="clear" w:color="auto" w:fill="auto"/>
          </w:tcPr>
          <w:p w:rsidR="009503C1" w:rsidRPr="00E45A4F" w:rsidRDefault="009503C1">
            <w:pPr>
              <w:spacing w:after="0" w:line="240" w:lineRule="auto"/>
              <w:jc w:val="center"/>
              <w:rPr>
                <w:rFonts w:ascii="Times New Roman" w:hAnsi="Times New Roman"/>
                <w:sz w:val="24"/>
                <w:szCs w:val="24"/>
              </w:rPr>
            </w:pPr>
          </w:p>
          <w:p w:rsidR="009503C1" w:rsidRPr="00E45A4F" w:rsidRDefault="00F45BA5">
            <w:pPr>
              <w:spacing w:after="0" w:line="240" w:lineRule="auto"/>
              <w:jc w:val="center"/>
              <w:rPr>
                <w:rFonts w:ascii="Times New Roman" w:hAnsi="Times New Roman"/>
                <w:sz w:val="24"/>
                <w:szCs w:val="24"/>
              </w:rPr>
            </w:pPr>
            <w:r w:rsidRPr="00E45A4F">
              <w:rPr>
                <w:rFonts w:ascii="Times New Roman" w:eastAsia="Calibri" w:hAnsi="Times New Roman"/>
                <w:sz w:val="26"/>
                <w:szCs w:val="26"/>
              </w:rPr>
              <w:t>Министерство образования и науки Республики Хакасия</w:t>
            </w:r>
          </w:p>
        </w:tc>
      </w:tr>
      <w:tr w:rsidR="009503C1" w:rsidRPr="00E45A4F">
        <w:trPr>
          <w:trHeight w:val="496"/>
        </w:trPr>
        <w:tc>
          <w:tcPr>
            <w:tcW w:w="658" w:type="dxa"/>
            <w:shd w:val="clear" w:color="auto" w:fill="auto"/>
          </w:tcPr>
          <w:p w:rsidR="009503C1" w:rsidRPr="00E45A4F" w:rsidRDefault="009503C1">
            <w:pPr>
              <w:spacing w:line="240" w:lineRule="auto"/>
              <w:rPr>
                <w:rFonts w:ascii="Times New Roman" w:hAnsi="Times New Roman"/>
                <w:sz w:val="24"/>
                <w:szCs w:val="24"/>
              </w:rPr>
            </w:pPr>
          </w:p>
        </w:tc>
        <w:tc>
          <w:tcPr>
            <w:tcW w:w="9235" w:type="dxa"/>
            <w:gridSpan w:val="26"/>
            <w:shd w:val="clear" w:color="auto" w:fill="auto"/>
          </w:tcPr>
          <w:p w:rsidR="009503C1" w:rsidRPr="00E45A4F" w:rsidRDefault="00864571">
            <w:pPr>
              <w:spacing w:after="0" w:line="240" w:lineRule="auto"/>
              <w:jc w:val="center"/>
              <w:rPr>
                <w:rFonts w:ascii="Times New Roman" w:hAnsi="Times New Roman"/>
                <w:i/>
                <w:iCs/>
                <w:sz w:val="24"/>
                <w:szCs w:val="24"/>
              </w:rPr>
            </w:pPr>
            <w:r w:rsidRPr="00E45A4F">
              <w:rPr>
                <w:rFonts w:ascii="Times New Roman" w:hAnsi="Times New Roman"/>
                <w:i/>
                <w:iCs/>
                <w:sz w:val="20"/>
                <w:szCs w:val="24"/>
              </w:rPr>
              <w:t>(наименование регулирующего органа)</w:t>
            </w:r>
          </w:p>
        </w:tc>
      </w:tr>
      <w:tr w:rsidR="009503C1" w:rsidRPr="00E45A4F">
        <w:trPr>
          <w:trHeight w:val="362"/>
        </w:trPr>
        <w:tc>
          <w:tcPr>
            <w:tcW w:w="658" w:type="dxa"/>
            <w:tcBorders>
              <w:bottom w:val="single" w:sz="4" w:space="0" w:color="auto"/>
            </w:tcBorders>
            <w:shd w:val="clear" w:color="auto" w:fill="auto"/>
          </w:tcPr>
          <w:p w:rsidR="009503C1" w:rsidRPr="00E45A4F" w:rsidRDefault="009503C1">
            <w:pPr>
              <w:spacing w:line="240" w:lineRule="auto"/>
              <w:jc w:val="center"/>
              <w:rPr>
                <w:rFonts w:ascii="Times New Roman" w:hAnsi="Times New Roman"/>
                <w:sz w:val="24"/>
                <w:szCs w:val="24"/>
              </w:rPr>
            </w:pPr>
          </w:p>
        </w:tc>
        <w:tc>
          <w:tcPr>
            <w:tcW w:w="9235" w:type="dxa"/>
            <w:gridSpan w:val="26"/>
            <w:tcBorders>
              <w:bottom w:val="single" w:sz="4" w:space="0" w:color="auto"/>
            </w:tcBorders>
            <w:shd w:val="clear" w:color="auto" w:fill="auto"/>
          </w:tcPr>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Общая информация</w:t>
            </w:r>
          </w:p>
          <w:p w:rsidR="009503C1" w:rsidRPr="00E45A4F" w:rsidRDefault="009503C1">
            <w:pPr>
              <w:spacing w:after="0" w:line="240" w:lineRule="auto"/>
              <w:ind w:left="360"/>
              <w:rPr>
                <w:rFonts w:ascii="Times New Roman" w:hAnsi="Times New Roman"/>
                <w:sz w:val="24"/>
                <w:szCs w:val="24"/>
              </w:rPr>
            </w:pPr>
          </w:p>
        </w:tc>
      </w:tr>
      <w:tr w:rsidR="009503C1" w:rsidRPr="00E45A4F">
        <w:trPr>
          <w:trHeight w:val="370"/>
        </w:trPr>
        <w:tc>
          <w:tcPr>
            <w:tcW w:w="658" w:type="dxa"/>
            <w:tcBorders>
              <w:top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1.1.</w:t>
            </w:r>
          </w:p>
        </w:tc>
        <w:tc>
          <w:tcPr>
            <w:tcW w:w="9235" w:type="dxa"/>
            <w:gridSpan w:val="26"/>
            <w:tcBorders>
              <w:top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Вид и наименование проекта нормативного акта:</w:t>
            </w:r>
          </w:p>
          <w:p w:rsidR="009503C1" w:rsidRPr="00E45A4F" w:rsidRDefault="00864571">
            <w:pPr>
              <w:spacing w:after="0" w:line="240" w:lineRule="auto"/>
              <w:jc w:val="both"/>
              <w:rPr>
                <w:rFonts w:ascii="Times New Roman" w:hAnsi="Times New Roman"/>
                <w:sz w:val="20"/>
                <w:szCs w:val="24"/>
              </w:rPr>
            </w:pPr>
            <w:r w:rsidRPr="00E45A4F">
              <w:rPr>
                <w:rFonts w:ascii="Times New Roman" w:hAnsi="Times New Roman"/>
                <w:sz w:val="24"/>
                <w:szCs w:val="24"/>
              </w:rPr>
              <w:t>проект постановления Правительства Республики Хакасия «</w:t>
            </w:r>
            <w:r w:rsidR="00F45BA5" w:rsidRPr="00E45A4F">
              <w:rPr>
                <w:rFonts w:ascii="Times New Roman" w:hAnsi="Times New Roman"/>
                <w:sz w:val="26"/>
                <w:szCs w:val="26"/>
              </w:rPr>
              <w:t>О внесении изменений в некоторые постановления Правительства Республики Хакасия</w:t>
            </w:r>
            <w:r w:rsidRPr="00E45A4F">
              <w:rPr>
                <w:rFonts w:ascii="Times New Roman" w:hAnsi="Times New Roman"/>
                <w:sz w:val="24"/>
                <w:szCs w:val="24"/>
              </w:rPr>
              <w:t xml:space="preserve">» (далее – проект). </w:t>
            </w:r>
          </w:p>
        </w:tc>
      </w:tr>
      <w:tr w:rsidR="009503C1" w:rsidRPr="00E45A4F">
        <w:trPr>
          <w:trHeight w:val="701"/>
        </w:trPr>
        <w:tc>
          <w:tcPr>
            <w:tcW w:w="658" w:type="dxa"/>
            <w:vMerge w:val="restart"/>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1.2.</w:t>
            </w:r>
          </w:p>
        </w:tc>
        <w:tc>
          <w:tcPr>
            <w:tcW w:w="5663" w:type="dxa"/>
            <w:gridSpan w:val="18"/>
            <w:tcBorders>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Номер регистрационной карточки проекта документа (РКПД), автоматически присвоенный в системе автоматизации делопроизводства и документооборота «Дело» (при наличии):</w:t>
            </w:r>
          </w:p>
        </w:tc>
        <w:tc>
          <w:tcPr>
            <w:tcW w:w="3572" w:type="dxa"/>
            <w:gridSpan w:val="8"/>
            <w:tcBorders>
              <w:left w:val="single" w:sz="4" w:space="0" w:color="auto"/>
              <w:bottom w:val="single" w:sz="4" w:space="0" w:color="auto"/>
            </w:tcBorders>
            <w:shd w:val="clear" w:color="auto" w:fill="auto"/>
            <w:vAlign w:val="center"/>
          </w:tcPr>
          <w:p w:rsidR="009503C1" w:rsidRPr="00E45A4F" w:rsidRDefault="00864571" w:rsidP="00F45BA5">
            <w:pPr>
              <w:spacing w:after="0" w:line="240" w:lineRule="auto"/>
              <w:jc w:val="center"/>
              <w:rPr>
                <w:rFonts w:ascii="Times New Roman" w:hAnsi="Times New Roman"/>
                <w:sz w:val="24"/>
                <w:szCs w:val="24"/>
              </w:rPr>
            </w:pPr>
            <w:r w:rsidRPr="00E45A4F">
              <w:rPr>
                <w:rFonts w:ascii="Times New Roman" w:hAnsi="Times New Roman"/>
                <w:sz w:val="24"/>
                <w:szCs w:val="24"/>
              </w:rPr>
              <w:t xml:space="preserve">РКПД № </w:t>
            </w:r>
            <w:r w:rsidR="00F45BA5" w:rsidRPr="00E45A4F">
              <w:rPr>
                <w:rFonts w:ascii="Times New Roman" w:hAnsi="Times New Roman"/>
                <w:sz w:val="24"/>
                <w:szCs w:val="24"/>
              </w:rPr>
              <w:t>834</w:t>
            </w:r>
          </w:p>
        </w:tc>
      </w:tr>
      <w:tr w:rsidR="009503C1" w:rsidRPr="00E45A4F">
        <w:trPr>
          <w:trHeight w:val="1904"/>
        </w:trPr>
        <w:tc>
          <w:tcPr>
            <w:tcW w:w="658" w:type="dxa"/>
            <w:vMerge/>
            <w:shd w:val="clear" w:color="auto" w:fill="auto"/>
          </w:tcPr>
          <w:p w:rsidR="009503C1" w:rsidRPr="00E45A4F" w:rsidRDefault="009503C1">
            <w:pPr>
              <w:spacing w:after="0" w:line="240" w:lineRule="auto"/>
              <w:jc w:val="center"/>
              <w:rPr>
                <w:rFonts w:ascii="Times New Roman" w:hAnsi="Times New Roman"/>
                <w:sz w:val="24"/>
                <w:szCs w:val="24"/>
              </w:rPr>
            </w:pPr>
          </w:p>
        </w:tc>
        <w:tc>
          <w:tcPr>
            <w:tcW w:w="5663" w:type="dxa"/>
            <w:gridSpan w:val="18"/>
            <w:tcBorders>
              <w:top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 xml:space="preserve">Дата согласования без замечаний проекта нормативного правового акта в соответствии с пунктом 3.2 Порядка </w:t>
            </w:r>
            <w:proofErr w:type="gramStart"/>
            <w:r w:rsidRPr="00E45A4F">
              <w:rPr>
                <w:rFonts w:ascii="Times New Roman" w:hAnsi="Times New Roman"/>
                <w:sz w:val="24"/>
                <w:szCs w:val="24"/>
              </w:rPr>
              <w:t>оценки регулирующего воздействия проектов нормативных правовых актов Республики</w:t>
            </w:r>
            <w:proofErr w:type="gramEnd"/>
            <w:r w:rsidRPr="00E45A4F">
              <w:rPr>
                <w:rFonts w:ascii="Times New Roman" w:hAnsi="Times New Roman"/>
                <w:sz w:val="24"/>
                <w:szCs w:val="24"/>
              </w:rPr>
              <w:t xml:space="preserve"> Хакасия, затрагивающих вопросы осуществления предпринимательской и иной экономической деятельности, утвержденного постановлением Правительства Республики Хакасия от 02.12.2013 № 671:</w:t>
            </w:r>
          </w:p>
        </w:tc>
        <w:tc>
          <w:tcPr>
            <w:tcW w:w="3572" w:type="dxa"/>
            <w:gridSpan w:val="8"/>
            <w:tcBorders>
              <w:top w:val="single" w:sz="4" w:space="0" w:color="auto"/>
              <w:left w:val="single" w:sz="4" w:space="0" w:color="auto"/>
              <w:bottom w:val="single" w:sz="4" w:space="0" w:color="auto"/>
            </w:tcBorders>
            <w:shd w:val="clear" w:color="auto" w:fill="auto"/>
            <w:vAlign w:val="center"/>
          </w:tcPr>
          <w:p w:rsidR="009503C1" w:rsidRPr="00E45A4F" w:rsidRDefault="00F45BA5">
            <w:pPr>
              <w:spacing w:after="0" w:line="240" w:lineRule="auto"/>
              <w:jc w:val="center"/>
              <w:rPr>
                <w:rFonts w:ascii="Times New Roman" w:hAnsi="Times New Roman"/>
                <w:sz w:val="24"/>
                <w:szCs w:val="24"/>
              </w:rPr>
            </w:pPr>
            <w:r w:rsidRPr="00E45A4F">
              <w:rPr>
                <w:rFonts w:ascii="Times New Roman" w:hAnsi="Times New Roman"/>
                <w:sz w:val="24"/>
                <w:szCs w:val="24"/>
              </w:rPr>
              <w:t>03.06.2025</w:t>
            </w:r>
          </w:p>
        </w:tc>
      </w:tr>
      <w:tr w:rsidR="009503C1" w:rsidRPr="00E45A4F">
        <w:trPr>
          <w:trHeight w:val="617"/>
        </w:trPr>
        <w:tc>
          <w:tcPr>
            <w:tcW w:w="658" w:type="dxa"/>
            <w:vMerge/>
            <w:shd w:val="clear" w:color="auto" w:fill="auto"/>
          </w:tcPr>
          <w:p w:rsidR="009503C1" w:rsidRPr="00E45A4F" w:rsidRDefault="009503C1">
            <w:pPr>
              <w:spacing w:line="240" w:lineRule="auto"/>
              <w:jc w:val="center"/>
              <w:rPr>
                <w:rFonts w:ascii="Times New Roman" w:hAnsi="Times New Roman"/>
                <w:sz w:val="24"/>
                <w:szCs w:val="24"/>
              </w:rPr>
            </w:pPr>
          </w:p>
        </w:tc>
        <w:tc>
          <w:tcPr>
            <w:tcW w:w="5663" w:type="dxa"/>
            <w:gridSpan w:val="18"/>
            <w:tcBorders>
              <w:top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Сведения о проведении публичных консультаций по уведомлению о разработке проекта нормативного акта:</w:t>
            </w:r>
          </w:p>
        </w:tc>
        <w:tc>
          <w:tcPr>
            <w:tcW w:w="3572" w:type="dxa"/>
            <w:gridSpan w:val="8"/>
            <w:tcBorders>
              <w:top w:val="single" w:sz="4" w:space="0" w:color="auto"/>
              <w:left w:val="single" w:sz="4" w:space="0" w:color="auto"/>
            </w:tcBorders>
            <w:shd w:val="clear" w:color="auto" w:fill="auto"/>
            <w:vAlign w:val="center"/>
          </w:tcPr>
          <w:p w:rsidR="009503C1" w:rsidRPr="00E45A4F" w:rsidRDefault="00864571">
            <w:pPr>
              <w:spacing w:after="0" w:line="240" w:lineRule="auto"/>
              <w:jc w:val="center"/>
              <w:rPr>
                <w:rFonts w:ascii="Times New Roman" w:hAnsi="Times New Roman"/>
                <w:sz w:val="24"/>
                <w:szCs w:val="24"/>
              </w:rPr>
            </w:pPr>
            <w:proofErr w:type="gramStart"/>
            <w:r w:rsidRPr="00E45A4F">
              <w:rPr>
                <w:rFonts w:ascii="Times New Roman" w:hAnsi="Times New Roman"/>
                <w:sz w:val="24"/>
                <w:szCs w:val="24"/>
              </w:rPr>
              <w:t>проводились</w:t>
            </w:r>
            <w:proofErr w:type="gramEnd"/>
            <w:r w:rsidRPr="00E45A4F">
              <w:rPr>
                <w:rFonts w:ascii="Times New Roman" w:hAnsi="Times New Roman"/>
                <w:sz w:val="24"/>
                <w:szCs w:val="24"/>
              </w:rPr>
              <w:t xml:space="preserve"> / </w:t>
            </w:r>
            <w:r w:rsidRPr="00E45A4F">
              <w:rPr>
                <w:rFonts w:ascii="Times New Roman" w:hAnsi="Times New Roman"/>
                <w:sz w:val="24"/>
                <w:szCs w:val="24"/>
                <w:u w:val="single"/>
              </w:rPr>
              <w:t>не проводились</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0"/>
                <w:szCs w:val="24"/>
              </w:rPr>
              <w:t>(нужное подчеркнуть)</w:t>
            </w:r>
          </w:p>
        </w:tc>
      </w:tr>
      <w:tr w:rsidR="009503C1" w:rsidRPr="00E45A4F">
        <w:tc>
          <w:tcPr>
            <w:tcW w:w="658" w:type="dxa"/>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1.3.</w:t>
            </w:r>
          </w:p>
        </w:tc>
        <w:tc>
          <w:tcPr>
            <w:tcW w:w="9235" w:type="dxa"/>
            <w:gridSpan w:val="26"/>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Сведения о размещении уведомления о проведении публичных консультаций по проекту нормативного акта и сводному отчету, в том числе повторно, сроках предоставления предложений в связи с таким размещением и иных формах общественных обсуждений:</w:t>
            </w:r>
          </w:p>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 xml:space="preserve">уведомление размещено: </w:t>
            </w:r>
            <w:r w:rsidR="00A50125" w:rsidRPr="00E45A4F">
              <w:rPr>
                <w:rFonts w:ascii="Times New Roman" w:hAnsi="Times New Roman"/>
                <w:sz w:val="24"/>
                <w:szCs w:val="24"/>
              </w:rPr>
              <w:t>24.07</w:t>
            </w:r>
            <w:r w:rsidRPr="00E45A4F">
              <w:rPr>
                <w:rFonts w:ascii="Times New Roman" w:hAnsi="Times New Roman"/>
                <w:sz w:val="24"/>
                <w:szCs w:val="24"/>
              </w:rPr>
              <w:t>.2026;</w:t>
            </w:r>
          </w:p>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 xml:space="preserve">начало публичных консультаций: </w:t>
            </w:r>
            <w:r w:rsidR="00A50125" w:rsidRPr="00E45A4F">
              <w:rPr>
                <w:rFonts w:ascii="Times New Roman" w:hAnsi="Times New Roman"/>
                <w:sz w:val="24"/>
                <w:szCs w:val="24"/>
              </w:rPr>
              <w:t>27.07</w:t>
            </w:r>
            <w:r w:rsidRPr="00E45A4F">
              <w:rPr>
                <w:rFonts w:ascii="Times New Roman" w:hAnsi="Times New Roman"/>
                <w:sz w:val="24"/>
                <w:szCs w:val="24"/>
              </w:rPr>
              <w:t>.2026;</w:t>
            </w:r>
          </w:p>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 xml:space="preserve">окончание публичных консультаций: </w:t>
            </w:r>
            <w:r w:rsidR="00A50125" w:rsidRPr="00E45A4F">
              <w:rPr>
                <w:rFonts w:ascii="Times New Roman" w:hAnsi="Times New Roman"/>
                <w:sz w:val="24"/>
                <w:szCs w:val="24"/>
              </w:rPr>
              <w:t>31.07</w:t>
            </w:r>
            <w:r w:rsidRPr="00E45A4F">
              <w:rPr>
                <w:rFonts w:ascii="Times New Roman" w:hAnsi="Times New Roman"/>
                <w:sz w:val="24"/>
                <w:szCs w:val="24"/>
              </w:rPr>
              <w:t>. 2026;</w:t>
            </w:r>
          </w:p>
          <w:p w:rsidR="009503C1" w:rsidRPr="00E45A4F" w:rsidRDefault="009503C1">
            <w:pPr>
              <w:spacing w:after="0" w:line="240" w:lineRule="auto"/>
              <w:rPr>
                <w:rFonts w:ascii="Times New Roman" w:hAnsi="Times New Roman"/>
                <w:sz w:val="24"/>
                <w:szCs w:val="24"/>
              </w:rPr>
            </w:pPr>
          </w:p>
        </w:tc>
      </w:tr>
      <w:tr w:rsidR="009503C1" w:rsidRPr="00E45A4F">
        <w:tc>
          <w:tcPr>
            <w:tcW w:w="658" w:type="dxa"/>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1.4.</w:t>
            </w:r>
          </w:p>
        </w:tc>
        <w:tc>
          <w:tcPr>
            <w:tcW w:w="9235" w:type="dxa"/>
            <w:gridSpan w:val="26"/>
            <w:shd w:val="clear" w:color="auto" w:fill="auto"/>
          </w:tcPr>
          <w:p w:rsidR="009503C1" w:rsidRPr="00E45A4F" w:rsidRDefault="00864571" w:rsidP="000E23FA">
            <w:pPr>
              <w:tabs>
                <w:tab w:val="left" w:pos="851"/>
              </w:tabs>
              <w:jc w:val="both"/>
              <w:rPr>
                <w:rFonts w:ascii="Times New Roman" w:hAnsi="Times New Roman"/>
                <w:sz w:val="24"/>
                <w:szCs w:val="24"/>
              </w:rPr>
            </w:pPr>
            <w:proofErr w:type="gramStart"/>
            <w:r w:rsidRPr="00E45A4F">
              <w:rPr>
                <w:rFonts w:ascii="Times New Roman" w:hAnsi="Times New Roman"/>
                <w:sz w:val="24"/>
                <w:szCs w:val="24"/>
              </w:rPr>
              <w:t xml:space="preserve">Сведения о лицах, извещённых о проведении публичных консультаций (с указанием способа и даты направления Извещения, при электронной форме направления Извещения также указываются электронные адреса, на которые оно направлено): </w:t>
            </w:r>
            <w:hyperlink r:id="rId8" w:history="1">
              <w:r w:rsidR="002C395B" w:rsidRPr="00E45A4F">
                <w:rPr>
                  <w:rStyle w:val="af1"/>
                  <w:rFonts w:ascii="Times New Roman" w:hAnsi="Times New Roman"/>
                  <w:sz w:val="24"/>
                  <w:szCs w:val="24"/>
                </w:rPr>
                <w:t>oprh@r-19.ru</w:t>
              </w:r>
            </w:hyperlink>
            <w:r w:rsidR="002C395B" w:rsidRPr="00E45A4F">
              <w:rPr>
                <w:rFonts w:ascii="Times New Roman" w:hAnsi="Times New Roman"/>
                <w:sz w:val="24"/>
                <w:szCs w:val="24"/>
              </w:rPr>
              <w:t xml:space="preserve"> (Общественная палата Республики Хакасия, 22.07.2026), </w:t>
            </w:r>
            <w:hyperlink r:id="rId9" w:history="1">
              <w:r w:rsidR="002C395B" w:rsidRPr="00E45A4F">
                <w:rPr>
                  <w:rFonts w:ascii="Times New Roman" w:hAnsi="Times New Roman"/>
                  <w:sz w:val="24"/>
                  <w:szCs w:val="24"/>
                </w:rPr>
                <w:t>khakasia@ombudsmanbiz.ru</w:t>
              </w:r>
            </w:hyperlink>
            <w:r w:rsidR="002C395B" w:rsidRPr="00E45A4F">
              <w:rPr>
                <w:rFonts w:ascii="Times New Roman" w:hAnsi="Times New Roman"/>
                <w:sz w:val="24"/>
                <w:szCs w:val="24"/>
              </w:rPr>
              <w:t xml:space="preserve"> </w:t>
            </w:r>
            <w:r w:rsidRPr="00E45A4F">
              <w:rPr>
                <w:rFonts w:ascii="Times New Roman" w:hAnsi="Times New Roman"/>
                <w:sz w:val="24"/>
                <w:szCs w:val="24"/>
              </w:rPr>
              <w:t>(Уполномоченный по защите прав предпринимателей в Республике Хакасия</w:t>
            </w:r>
            <w:r w:rsidR="002C395B" w:rsidRPr="00E45A4F">
              <w:rPr>
                <w:rFonts w:ascii="Times New Roman" w:hAnsi="Times New Roman"/>
                <w:sz w:val="24"/>
                <w:szCs w:val="24"/>
              </w:rPr>
              <w:t>, 22.07.2026</w:t>
            </w:r>
            <w:r w:rsidRPr="00E45A4F">
              <w:rPr>
                <w:rFonts w:ascii="Times New Roman" w:hAnsi="Times New Roman"/>
                <w:sz w:val="24"/>
                <w:szCs w:val="24"/>
              </w:rPr>
              <w:t xml:space="preserve">), </w:t>
            </w:r>
            <w:hyperlink r:id="rId10" w:history="1">
              <w:r w:rsidR="0058619F" w:rsidRPr="00E45A4F">
                <w:rPr>
                  <w:rStyle w:val="af1"/>
                  <w:rFonts w:ascii="Times New Roman" w:hAnsi="Times New Roman"/>
                  <w:color w:val="0A58CA"/>
                  <w:sz w:val="24"/>
                  <w:szCs w:val="24"/>
                  <w:shd w:val="clear" w:color="auto" w:fill="FFFFFF"/>
                </w:rPr>
                <w:t>univer@khsu.ru</w:t>
              </w:r>
            </w:hyperlink>
            <w:r w:rsidR="0058619F" w:rsidRPr="00E45A4F">
              <w:rPr>
                <w:rFonts w:ascii="Times New Roman" w:hAnsi="Times New Roman"/>
                <w:sz w:val="24"/>
                <w:szCs w:val="24"/>
              </w:rPr>
              <w:t xml:space="preserve"> (</w:t>
            </w:r>
            <w:r w:rsidR="002C395B" w:rsidRPr="00E45A4F">
              <w:rPr>
                <w:rFonts w:ascii="Times New Roman" w:hAnsi="Times New Roman"/>
                <w:sz w:val="24"/>
                <w:szCs w:val="24"/>
              </w:rPr>
              <w:t>ФГБОУ ВО «ХГУ им. Н.Ф. Катанова»</w:t>
            </w:r>
            <w:r w:rsidR="000E23FA">
              <w:rPr>
                <w:rFonts w:ascii="Times New Roman" w:hAnsi="Times New Roman"/>
                <w:sz w:val="24"/>
                <w:szCs w:val="24"/>
              </w:rPr>
              <w:t xml:space="preserve">, </w:t>
            </w:r>
            <w:r w:rsidR="0058619F" w:rsidRPr="00E45A4F">
              <w:rPr>
                <w:rFonts w:ascii="Times New Roman" w:hAnsi="Times New Roman"/>
                <w:sz w:val="24"/>
                <w:szCs w:val="24"/>
              </w:rPr>
              <w:t xml:space="preserve">22.07.2026), </w:t>
            </w:r>
            <w:hyperlink r:id="rId11" w:history="1">
              <w:r w:rsidR="0058619F" w:rsidRPr="00E45A4F">
                <w:rPr>
                  <w:rStyle w:val="af1"/>
                  <w:rFonts w:ascii="Times New Roman" w:hAnsi="Times New Roman"/>
                  <w:color w:val="3442A3"/>
                  <w:sz w:val="24"/>
                  <w:szCs w:val="24"/>
                  <w:shd w:val="clear" w:color="auto" w:fill="FFFFFF"/>
                </w:rPr>
                <w:t>s</w:t>
              </w:r>
              <w:proofErr w:type="gramEnd"/>
            </w:hyperlink>
            <w:hyperlink r:id="rId12" w:history="1">
              <w:proofErr w:type="gramStart"/>
              <w:r w:rsidR="0058619F" w:rsidRPr="00E45A4F">
                <w:rPr>
                  <w:rStyle w:val="af1"/>
                  <w:rFonts w:ascii="Times New Roman" w:hAnsi="Times New Roman"/>
                  <w:color w:val="3442A3"/>
                  <w:sz w:val="24"/>
                  <w:szCs w:val="24"/>
                </w:rPr>
                <w:t>temi@stemi24.ru</w:t>
              </w:r>
            </w:hyperlink>
            <w:r w:rsidR="00042116" w:rsidRPr="00E45A4F">
              <w:rPr>
                <w:rFonts w:ascii="Times New Roman" w:hAnsi="Times New Roman"/>
                <w:color w:val="000000"/>
                <w:sz w:val="24"/>
                <w:szCs w:val="24"/>
                <w:shd w:val="clear" w:color="auto" w:fill="FFFFFF"/>
              </w:rPr>
              <w:t xml:space="preserve">, </w:t>
            </w:r>
            <w:hyperlink r:id="rId13" w:history="1">
              <w:r w:rsidR="00042116" w:rsidRPr="00E45A4F">
                <w:rPr>
                  <w:rStyle w:val="af1"/>
                  <w:rFonts w:ascii="Times New Roman" w:hAnsi="Times New Roman"/>
                  <w:bCs/>
                  <w:sz w:val="24"/>
                  <w:szCs w:val="24"/>
                  <w:lang w:val="en-US"/>
                </w:rPr>
                <w:t>svkolesnichenko</w:t>
              </w:r>
              <w:r w:rsidR="00042116" w:rsidRPr="00E45A4F">
                <w:rPr>
                  <w:rStyle w:val="af1"/>
                  <w:rFonts w:ascii="Times New Roman" w:hAnsi="Times New Roman"/>
                  <w:bCs/>
                  <w:sz w:val="24"/>
                  <w:szCs w:val="24"/>
                </w:rPr>
                <w:t>@</w:t>
              </w:r>
              <w:r w:rsidR="00042116" w:rsidRPr="00E45A4F">
                <w:rPr>
                  <w:rStyle w:val="af1"/>
                  <w:rFonts w:ascii="Times New Roman" w:hAnsi="Times New Roman"/>
                  <w:bCs/>
                  <w:sz w:val="24"/>
                  <w:szCs w:val="24"/>
                  <w:lang w:val="en-US"/>
                </w:rPr>
                <w:t>stemi</w:t>
              </w:r>
              <w:r w:rsidR="00042116" w:rsidRPr="00E45A4F">
                <w:rPr>
                  <w:rStyle w:val="af1"/>
                  <w:rFonts w:ascii="Times New Roman" w:hAnsi="Times New Roman"/>
                  <w:bCs/>
                  <w:sz w:val="24"/>
                  <w:szCs w:val="24"/>
                </w:rPr>
                <w:t>.</w:t>
              </w:r>
              <w:r w:rsidR="00042116" w:rsidRPr="00E45A4F">
                <w:rPr>
                  <w:rStyle w:val="af1"/>
                  <w:rFonts w:ascii="Times New Roman" w:hAnsi="Times New Roman"/>
                  <w:bCs/>
                  <w:sz w:val="24"/>
                  <w:szCs w:val="24"/>
                  <w:lang w:val="en-US"/>
                </w:rPr>
                <w:t>ru</w:t>
              </w:r>
            </w:hyperlink>
            <w:r w:rsidR="0058619F" w:rsidRPr="00E45A4F">
              <w:rPr>
                <w:rFonts w:ascii="Times New Roman" w:hAnsi="Times New Roman"/>
                <w:color w:val="000000"/>
                <w:sz w:val="24"/>
                <w:szCs w:val="24"/>
                <w:shd w:val="clear" w:color="auto" w:fill="FFFFFF"/>
              </w:rPr>
              <w:t xml:space="preserve"> (ЧОУ ПО «</w:t>
            </w:r>
            <w:r w:rsidR="0058619F" w:rsidRPr="00E45A4F">
              <w:rPr>
                <w:rFonts w:ascii="Times New Roman" w:hAnsi="Times New Roman"/>
                <w:sz w:val="24"/>
                <w:szCs w:val="24"/>
              </w:rPr>
              <w:t xml:space="preserve">САЯНСКИЙ ТЕХНИКУМ СТЭМИ» 22.07.2026), </w:t>
            </w:r>
            <w:hyperlink r:id="rId14" w:tooltip="mailto:pchelka1252@mail.ru" w:history="1">
              <w:r w:rsidR="00775B39" w:rsidRPr="00E45A4F">
                <w:rPr>
                  <w:rStyle w:val="af1"/>
                  <w:rFonts w:ascii="Times New Roman" w:hAnsi="Times New Roman"/>
                  <w:bCs/>
                  <w:sz w:val="24"/>
                  <w:szCs w:val="24"/>
                  <w:lang w:val="en-US"/>
                </w:rPr>
                <w:t>pchelka</w:t>
              </w:r>
              <w:r w:rsidR="00775B39" w:rsidRPr="00E45A4F">
                <w:rPr>
                  <w:rStyle w:val="af1"/>
                  <w:rFonts w:ascii="Times New Roman" w:hAnsi="Times New Roman"/>
                  <w:bCs/>
                  <w:sz w:val="24"/>
                  <w:szCs w:val="24"/>
                </w:rPr>
                <w:t>1252@</w:t>
              </w:r>
              <w:r w:rsidR="00775B39" w:rsidRPr="00E45A4F">
                <w:rPr>
                  <w:rStyle w:val="af1"/>
                  <w:rFonts w:ascii="Times New Roman" w:hAnsi="Times New Roman"/>
                  <w:bCs/>
                  <w:sz w:val="24"/>
                  <w:szCs w:val="24"/>
                  <w:lang w:val="en-US"/>
                </w:rPr>
                <w:t>mail</w:t>
              </w:r>
              <w:r w:rsidR="00775B39" w:rsidRPr="00E45A4F">
                <w:rPr>
                  <w:rStyle w:val="af1"/>
                  <w:rFonts w:ascii="Times New Roman" w:hAnsi="Times New Roman"/>
                  <w:bCs/>
                  <w:sz w:val="24"/>
                  <w:szCs w:val="24"/>
                </w:rPr>
                <w:t>.</w:t>
              </w:r>
              <w:r w:rsidR="00775B39" w:rsidRPr="00E45A4F">
                <w:rPr>
                  <w:rStyle w:val="af1"/>
                  <w:rFonts w:ascii="Times New Roman" w:hAnsi="Times New Roman"/>
                  <w:bCs/>
                  <w:sz w:val="24"/>
                  <w:szCs w:val="24"/>
                  <w:lang w:val="en-US"/>
                </w:rPr>
                <w:t>ru</w:t>
              </w:r>
            </w:hyperlink>
            <w:r w:rsidR="00775B39" w:rsidRPr="00E45A4F">
              <w:rPr>
                <w:rFonts w:ascii="Times New Roman" w:hAnsi="Times New Roman"/>
                <w:bCs/>
                <w:color w:val="000000"/>
                <w:sz w:val="24"/>
                <w:szCs w:val="24"/>
              </w:rPr>
              <w:t xml:space="preserve"> (</w:t>
            </w:r>
            <w:r w:rsidR="00775B39" w:rsidRPr="00E45A4F">
              <w:rPr>
                <w:rFonts w:ascii="Times New Roman" w:hAnsi="Times New Roman"/>
                <w:sz w:val="24"/>
                <w:szCs w:val="24"/>
              </w:rPr>
              <w:t xml:space="preserve">Частное дошкольное образовательное учреждение </w:t>
            </w:r>
            <w:r w:rsidR="00775B39" w:rsidRPr="00E45A4F">
              <w:rPr>
                <w:rFonts w:ascii="Times New Roman" w:hAnsi="Times New Roman"/>
                <w:color w:val="000000"/>
                <w:sz w:val="24"/>
                <w:szCs w:val="24"/>
              </w:rPr>
              <w:t xml:space="preserve">«Детский сад </w:t>
            </w:r>
            <w:r w:rsidR="00775B39" w:rsidRPr="00E45A4F">
              <w:rPr>
                <w:rFonts w:ascii="Times New Roman" w:hAnsi="Times New Roman"/>
                <w:bCs/>
                <w:color w:val="000000"/>
                <w:sz w:val="24"/>
                <w:szCs w:val="24"/>
              </w:rPr>
              <w:t xml:space="preserve">«Счастливый ребёнок», 22.07.2026), </w:t>
            </w:r>
            <w:hyperlink r:id="rId15" w:tooltip="mailto:Abvgdeyka.abakan@mail.ru" w:history="1">
              <w:r w:rsidR="00775B39" w:rsidRPr="00E45A4F">
                <w:rPr>
                  <w:rStyle w:val="af1"/>
                  <w:rFonts w:ascii="Times New Roman" w:hAnsi="Times New Roman"/>
                  <w:bCs/>
                  <w:sz w:val="24"/>
                  <w:szCs w:val="24"/>
                </w:rPr>
                <w:t>Abvgdeyka.abakan@mail.ru</w:t>
              </w:r>
            </w:hyperlink>
            <w:r w:rsidR="00775B39" w:rsidRPr="00E45A4F">
              <w:rPr>
                <w:rFonts w:ascii="Times New Roman" w:hAnsi="Times New Roman"/>
                <w:sz w:val="24"/>
                <w:szCs w:val="24"/>
              </w:rPr>
              <w:t xml:space="preserve"> (Частное дошкольное образовательное </w:t>
            </w:r>
            <w:r w:rsidR="00775B39" w:rsidRPr="00E45A4F">
              <w:rPr>
                <w:rFonts w:ascii="Times New Roman" w:hAnsi="Times New Roman"/>
                <w:sz w:val="24"/>
                <w:szCs w:val="24"/>
              </w:rPr>
              <w:lastRenderedPageBreak/>
              <w:t xml:space="preserve">учреждение </w:t>
            </w:r>
            <w:r w:rsidR="00775B39" w:rsidRPr="00E45A4F">
              <w:rPr>
                <w:rFonts w:ascii="Times New Roman" w:hAnsi="Times New Roman"/>
                <w:bCs/>
                <w:color w:val="000000"/>
                <w:sz w:val="24"/>
                <w:szCs w:val="24"/>
              </w:rPr>
              <w:t>«Центр развития ребенка «</w:t>
            </w:r>
            <w:proofErr w:type="spellStart"/>
            <w:r w:rsidR="00775B39" w:rsidRPr="00E45A4F">
              <w:rPr>
                <w:rFonts w:ascii="Times New Roman" w:hAnsi="Times New Roman"/>
                <w:bCs/>
                <w:color w:val="000000"/>
                <w:sz w:val="24"/>
                <w:szCs w:val="24"/>
              </w:rPr>
              <w:t>АБВГДейка</w:t>
            </w:r>
            <w:proofErr w:type="spellEnd"/>
            <w:r w:rsidR="00775B39" w:rsidRPr="00E45A4F">
              <w:rPr>
                <w:rFonts w:ascii="Times New Roman" w:hAnsi="Times New Roman"/>
                <w:bCs/>
                <w:color w:val="000000"/>
                <w:sz w:val="24"/>
                <w:szCs w:val="24"/>
              </w:rPr>
              <w:t xml:space="preserve">», 22.07.2026), </w:t>
            </w:r>
            <w:hyperlink r:id="rId16" w:tooltip="mailto:alesya.zdk@rambler.ru" w:history="1">
              <w:r w:rsidR="009D4981" w:rsidRPr="00E45A4F">
                <w:rPr>
                  <w:rStyle w:val="af1"/>
                  <w:rFonts w:ascii="Times New Roman" w:hAnsi="Times New Roman"/>
                  <w:bCs/>
                  <w:sz w:val="24"/>
                  <w:szCs w:val="24"/>
                  <w:lang w:val="en-US"/>
                </w:rPr>
                <w:t>alesya</w:t>
              </w:r>
              <w:r w:rsidR="009D4981" w:rsidRPr="00E45A4F">
                <w:rPr>
                  <w:rStyle w:val="af1"/>
                  <w:rFonts w:ascii="Times New Roman" w:hAnsi="Times New Roman"/>
                  <w:bCs/>
                  <w:sz w:val="24"/>
                  <w:szCs w:val="24"/>
                </w:rPr>
                <w:t>.</w:t>
              </w:r>
              <w:r w:rsidR="009D4981" w:rsidRPr="00E45A4F">
                <w:rPr>
                  <w:rStyle w:val="af1"/>
                  <w:rFonts w:ascii="Times New Roman" w:hAnsi="Times New Roman"/>
                  <w:bCs/>
                  <w:sz w:val="24"/>
                  <w:szCs w:val="24"/>
                  <w:lang w:val="en-US"/>
                </w:rPr>
                <w:t>zdk</w:t>
              </w:r>
              <w:r w:rsidR="009D4981" w:rsidRPr="00E45A4F">
                <w:rPr>
                  <w:rStyle w:val="af1"/>
                  <w:rFonts w:ascii="Times New Roman" w:hAnsi="Times New Roman"/>
                  <w:bCs/>
                  <w:sz w:val="24"/>
                  <w:szCs w:val="24"/>
                </w:rPr>
                <w:t>@</w:t>
              </w:r>
              <w:r w:rsidR="009D4981" w:rsidRPr="00E45A4F">
                <w:rPr>
                  <w:rStyle w:val="af1"/>
                  <w:rFonts w:ascii="Times New Roman" w:hAnsi="Times New Roman"/>
                  <w:bCs/>
                  <w:sz w:val="24"/>
                  <w:szCs w:val="24"/>
                  <w:lang w:val="en-US"/>
                </w:rPr>
                <w:t>rambler</w:t>
              </w:r>
              <w:r w:rsidR="009D4981" w:rsidRPr="00E45A4F">
                <w:rPr>
                  <w:rStyle w:val="af1"/>
                  <w:rFonts w:ascii="Times New Roman" w:hAnsi="Times New Roman"/>
                  <w:bCs/>
                  <w:sz w:val="24"/>
                  <w:szCs w:val="24"/>
                </w:rPr>
                <w:t>.</w:t>
              </w:r>
              <w:r w:rsidR="009D4981" w:rsidRPr="00E45A4F">
                <w:rPr>
                  <w:rStyle w:val="af1"/>
                  <w:rFonts w:ascii="Times New Roman" w:hAnsi="Times New Roman"/>
                  <w:bCs/>
                  <w:sz w:val="24"/>
                  <w:szCs w:val="24"/>
                  <w:lang w:val="en-US"/>
                </w:rPr>
                <w:t>ru</w:t>
              </w:r>
            </w:hyperlink>
            <w:r w:rsidR="009D4981" w:rsidRPr="00E45A4F">
              <w:rPr>
                <w:rFonts w:ascii="Times New Roman" w:hAnsi="Times New Roman"/>
                <w:sz w:val="24"/>
                <w:szCs w:val="24"/>
              </w:rPr>
              <w:t xml:space="preserve"> (Частное дошкольное образовательное учреждение </w:t>
            </w:r>
            <w:r w:rsidR="009D4981" w:rsidRPr="00E45A4F">
              <w:rPr>
                <w:rFonts w:ascii="Times New Roman" w:hAnsi="Times New Roman"/>
                <w:color w:val="000000"/>
                <w:sz w:val="24"/>
                <w:szCs w:val="24"/>
              </w:rPr>
              <w:t xml:space="preserve">«Центр развития ребёнка </w:t>
            </w:r>
            <w:r w:rsidR="009D4981" w:rsidRPr="00E45A4F">
              <w:rPr>
                <w:rFonts w:ascii="Times New Roman" w:hAnsi="Times New Roman"/>
                <w:bCs/>
                <w:color w:val="000000"/>
                <w:sz w:val="24"/>
                <w:szCs w:val="24"/>
              </w:rPr>
              <w:t>«</w:t>
            </w:r>
            <w:proofErr w:type="spellStart"/>
            <w:r w:rsidR="009D4981" w:rsidRPr="00E45A4F">
              <w:rPr>
                <w:rFonts w:ascii="Times New Roman" w:hAnsi="Times New Roman"/>
                <w:bCs/>
                <w:color w:val="000000"/>
                <w:sz w:val="24"/>
                <w:szCs w:val="24"/>
              </w:rPr>
              <w:t>Цветик-семицветик</w:t>
            </w:r>
            <w:proofErr w:type="spellEnd"/>
            <w:r w:rsidR="009D4981" w:rsidRPr="00E45A4F">
              <w:rPr>
                <w:rFonts w:ascii="Times New Roman" w:hAnsi="Times New Roman"/>
                <w:bCs/>
                <w:color w:val="000000"/>
                <w:sz w:val="24"/>
                <w:szCs w:val="24"/>
              </w:rPr>
              <w:t xml:space="preserve">», 22.07.2026), </w:t>
            </w:r>
            <w:hyperlink r:id="rId17" w:history="1">
              <w:r w:rsidR="009D4981" w:rsidRPr="00E45A4F">
                <w:rPr>
                  <w:rStyle w:val="af1"/>
                  <w:rFonts w:ascii="Times New Roman" w:hAnsi="Times New Roman"/>
                  <w:bCs/>
                  <w:sz w:val="24"/>
                  <w:szCs w:val="24"/>
                  <w:lang w:val="en-US"/>
                </w:rPr>
                <w:t>mam</w:t>
              </w:r>
              <w:r w:rsidR="009D4981" w:rsidRPr="00E45A4F">
                <w:rPr>
                  <w:rStyle w:val="af1"/>
                  <w:rFonts w:ascii="Times New Roman" w:hAnsi="Times New Roman"/>
                  <w:bCs/>
                  <w:sz w:val="24"/>
                  <w:szCs w:val="24"/>
                </w:rPr>
                <w:t>.</w:t>
              </w:r>
              <w:r w:rsidR="009D4981" w:rsidRPr="00E45A4F">
                <w:rPr>
                  <w:rStyle w:val="af1"/>
                  <w:rFonts w:ascii="Times New Roman" w:hAnsi="Times New Roman"/>
                  <w:bCs/>
                  <w:sz w:val="24"/>
                  <w:szCs w:val="24"/>
                  <w:lang w:val="en-US"/>
                </w:rPr>
                <w:t>rad</w:t>
              </w:r>
              <w:r w:rsidR="009D4981" w:rsidRPr="00E45A4F">
                <w:rPr>
                  <w:rStyle w:val="af1"/>
                  <w:rFonts w:ascii="Times New Roman" w:hAnsi="Times New Roman"/>
                  <w:bCs/>
                  <w:sz w:val="24"/>
                  <w:szCs w:val="24"/>
                </w:rPr>
                <w:t>@</w:t>
              </w:r>
              <w:r w:rsidR="009D4981" w:rsidRPr="00E45A4F">
                <w:rPr>
                  <w:rStyle w:val="af1"/>
                  <w:rFonts w:ascii="Times New Roman" w:hAnsi="Times New Roman"/>
                  <w:bCs/>
                  <w:sz w:val="24"/>
                  <w:szCs w:val="24"/>
                  <w:lang w:val="en-US"/>
                </w:rPr>
                <w:t>mail</w:t>
              </w:r>
              <w:r w:rsidR="009D4981" w:rsidRPr="00E45A4F">
                <w:rPr>
                  <w:rStyle w:val="af1"/>
                  <w:rFonts w:ascii="Times New Roman" w:hAnsi="Times New Roman"/>
                  <w:bCs/>
                  <w:sz w:val="24"/>
                  <w:szCs w:val="24"/>
                </w:rPr>
                <w:t>.</w:t>
              </w:r>
              <w:r w:rsidR="009D4981" w:rsidRPr="00E45A4F">
                <w:rPr>
                  <w:rStyle w:val="af1"/>
                  <w:rFonts w:ascii="Times New Roman" w:hAnsi="Times New Roman"/>
                  <w:bCs/>
                  <w:sz w:val="24"/>
                  <w:szCs w:val="24"/>
                  <w:lang w:val="en-US"/>
                </w:rPr>
                <w:t>ru</w:t>
              </w:r>
            </w:hyperlink>
            <w:r w:rsidR="009D4981" w:rsidRPr="00E45A4F">
              <w:rPr>
                <w:rFonts w:ascii="Times New Roman" w:hAnsi="Times New Roman"/>
                <w:sz w:val="24"/>
                <w:szCs w:val="24"/>
              </w:rPr>
              <w:t xml:space="preserve"> (Частное дошкольное образовательное учреждение </w:t>
            </w:r>
            <w:r w:rsidR="009D4981" w:rsidRPr="00E45A4F">
              <w:rPr>
                <w:rFonts w:ascii="Times New Roman" w:hAnsi="Times New Roman"/>
                <w:color w:val="000000"/>
                <w:sz w:val="24"/>
                <w:szCs w:val="24"/>
              </w:rPr>
              <w:t>«Центр развития</w:t>
            </w:r>
            <w:proofErr w:type="gramEnd"/>
            <w:r w:rsidR="009D4981" w:rsidRPr="00E45A4F">
              <w:rPr>
                <w:rFonts w:ascii="Times New Roman" w:hAnsi="Times New Roman"/>
                <w:color w:val="000000"/>
                <w:sz w:val="24"/>
                <w:szCs w:val="24"/>
              </w:rPr>
              <w:t xml:space="preserve"> </w:t>
            </w:r>
            <w:proofErr w:type="gramStart"/>
            <w:r w:rsidR="009D4981" w:rsidRPr="00E45A4F">
              <w:rPr>
                <w:rFonts w:ascii="Times New Roman" w:hAnsi="Times New Roman"/>
                <w:color w:val="000000"/>
                <w:sz w:val="24"/>
                <w:szCs w:val="24"/>
              </w:rPr>
              <w:t xml:space="preserve">ребёнка </w:t>
            </w:r>
            <w:r w:rsidR="009D4981" w:rsidRPr="00E45A4F">
              <w:rPr>
                <w:rFonts w:ascii="Times New Roman" w:hAnsi="Times New Roman"/>
                <w:bCs/>
                <w:color w:val="000000"/>
                <w:sz w:val="24"/>
                <w:szCs w:val="24"/>
              </w:rPr>
              <w:t xml:space="preserve">«Детский сад» Мамина радость», 22.07.2026), </w:t>
            </w:r>
            <w:hyperlink r:id="rId18" w:history="1">
              <w:r w:rsidR="00CB3DCE" w:rsidRPr="00E45A4F">
                <w:rPr>
                  <w:rStyle w:val="af1"/>
                  <w:rFonts w:ascii="Times New Roman" w:hAnsi="Times New Roman"/>
                  <w:sz w:val="24"/>
                  <w:szCs w:val="24"/>
                  <w:lang w:val="en-US"/>
                </w:rPr>
                <w:t>irina</w:t>
              </w:r>
              <w:r w:rsidR="00CB3DCE" w:rsidRPr="00E45A4F">
                <w:rPr>
                  <w:rStyle w:val="af1"/>
                  <w:rFonts w:ascii="Times New Roman" w:hAnsi="Times New Roman"/>
                  <w:sz w:val="24"/>
                  <w:szCs w:val="24"/>
                </w:rPr>
                <w:t>-</w:t>
              </w:r>
              <w:r w:rsidR="00CB3DCE" w:rsidRPr="00E45A4F">
                <w:rPr>
                  <w:rStyle w:val="af1"/>
                  <w:rFonts w:ascii="Times New Roman" w:hAnsi="Times New Roman"/>
                  <w:sz w:val="24"/>
                  <w:szCs w:val="24"/>
                  <w:lang w:val="en-US"/>
                </w:rPr>
                <w:t>blagodarova</w:t>
              </w:r>
              <w:r w:rsidR="00CB3DCE" w:rsidRPr="00E45A4F">
                <w:rPr>
                  <w:rStyle w:val="af1"/>
                  <w:rFonts w:ascii="Times New Roman" w:hAnsi="Times New Roman"/>
                  <w:sz w:val="24"/>
                  <w:szCs w:val="24"/>
                </w:rPr>
                <w:t>@</w:t>
              </w:r>
              <w:r w:rsidR="00CB3DCE" w:rsidRPr="00E45A4F">
                <w:rPr>
                  <w:rStyle w:val="af1"/>
                  <w:rFonts w:ascii="Times New Roman" w:hAnsi="Times New Roman"/>
                  <w:sz w:val="24"/>
                  <w:szCs w:val="24"/>
                  <w:lang w:val="en-US"/>
                </w:rPr>
                <w:t>yandex</w:t>
              </w:r>
              <w:r w:rsidR="00CB3DCE" w:rsidRPr="00E45A4F">
                <w:rPr>
                  <w:rStyle w:val="af1"/>
                  <w:rFonts w:ascii="Times New Roman" w:hAnsi="Times New Roman"/>
                  <w:sz w:val="24"/>
                  <w:szCs w:val="24"/>
                </w:rPr>
                <w:t>.</w:t>
              </w:r>
              <w:r w:rsidR="00CB3DCE" w:rsidRPr="00E45A4F">
                <w:rPr>
                  <w:rStyle w:val="af1"/>
                  <w:rFonts w:ascii="Times New Roman" w:hAnsi="Times New Roman"/>
                  <w:sz w:val="24"/>
                  <w:szCs w:val="24"/>
                  <w:lang w:val="en-US"/>
                </w:rPr>
                <w:t>ru</w:t>
              </w:r>
            </w:hyperlink>
            <w:r w:rsidR="00CB3DCE" w:rsidRPr="00E45A4F">
              <w:rPr>
                <w:rFonts w:ascii="Times New Roman" w:hAnsi="Times New Roman"/>
                <w:sz w:val="24"/>
                <w:szCs w:val="24"/>
              </w:rPr>
              <w:t xml:space="preserve"> (Частное дошкольное образовательное учреждение «РЖД детский сад № 55», 22.07.2026),</w:t>
            </w:r>
            <w:r w:rsidR="00156035" w:rsidRPr="00E45A4F">
              <w:rPr>
                <w:rFonts w:ascii="Times New Roman" w:hAnsi="Times New Roman"/>
                <w:sz w:val="24"/>
                <w:szCs w:val="24"/>
              </w:rPr>
              <w:t xml:space="preserve"> </w:t>
            </w:r>
            <w:hyperlink r:id="rId19" w:history="1">
              <w:r w:rsidR="00A72296" w:rsidRPr="00E45A4F">
                <w:rPr>
                  <w:rStyle w:val="af1"/>
                  <w:rFonts w:ascii="Times New Roman" w:hAnsi="Times New Roman"/>
                  <w:bCs/>
                  <w:sz w:val="24"/>
                  <w:szCs w:val="24"/>
                  <w:lang w:val="en-US"/>
                </w:rPr>
                <w:t>ndou</w:t>
              </w:r>
              <w:r w:rsidR="00A72296" w:rsidRPr="00E45A4F">
                <w:rPr>
                  <w:rStyle w:val="af1"/>
                  <w:rFonts w:ascii="Times New Roman" w:hAnsi="Times New Roman"/>
                  <w:bCs/>
                  <w:sz w:val="24"/>
                  <w:szCs w:val="24"/>
                </w:rPr>
                <w:t>204@</w:t>
              </w:r>
              <w:r w:rsidR="00A72296" w:rsidRPr="00E45A4F">
                <w:rPr>
                  <w:rStyle w:val="af1"/>
                  <w:rFonts w:ascii="Times New Roman" w:hAnsi="Times New Roman"/>
                  <w:bCs/>
                  <w:sz w:val="24"/>
                  <w:szCs w:val="24"/>
                  <w:lang w:val="en-US"/>
                </w:rPr>
                <w:t>mail</w:t>
              </w:r>
              <w:r w:rsidR="00A72296" w:rsidRPr="00E45A4F">
                <w:rPr>
                  <w:rStyle w:val="af1"/>
                  <w:rFonts w:ascii="Times New Roman" w:hAnsi="Times New Roman"/>
                  <w:bCs/>
                  <w:sz w:val="24"/>
                  <w:szCs w:val="24"/>
                </w:rPr>
                <w:t>.</w:t>
              </w:r>
              <w:r w:rsidR="00A72296" w:rsidRPr="00E45A4F">
                <w:rPr>
                  <w:rStyle w:val="af1"/>
                  <w:rFonts w:ascii="Times New Roman" w:hAnsi="Times New Roman"/>
                  <w:bCs/>
                  <w:sz w:val="24"/>
                  <w:szCs w:val="24"/>
                  <w:lang w:val="en-US"/>
                </w:rPr>
                <w:t>ru</w:t>
              </w:r>
            </w:hyperlink>
            <w:r w:rsidR="00A72296" w:rsidRPr="00E45A4F">
              <w:rPr>
                <w:rFonts w:ascii="Times New Roman" w:hAnsi="Times New Roman"/>
                <w:bCs/>
                <w:color w:val="000000"/>
                <w:sz w:val="24"/>
                <w:szCs w:val="24"/>
              </w:rPr>
              <w:t xml:space="preserve"> (</w:t>
            </w:r>
            <w:r w:rsidR="00A72296" w:rsidRPr="00E45A4F">
              <w:rPr>
                <w:rFonts w:ascii="Times New Roman" w:hAnsi="Times New Roman"/>
                <w:sz w:val="24"/>
                <w:szCs w:val="24"/>
              </w:rPr>
              <w:t xml:space="preserve">Частное дошкольное образовательное учреждение «РЖД детский сад № 56», 22.07.2026), </w:t>
            </w:r>
            <w:hyperlink r:id="rId20" w:history="1">
              <w:r w:rsidR="00042116" w:rsidRPr="00E45A4F">
                <w:rPr>
                  <w:rStyle w:val="af1"/>
                  <w:rFonts w:ascii="Times New Roman" w:hAnsi="Times New Roman"/>
                  <w:bCs/>
                  <w:sz w:val="24"/>
                  <w:szCs w:val="24"/>
                  <w:lang w:val="en-US"/>
                </w:rPr>
                <w:t>pravgim</w:t>
              </w:r>
              <w:r w:rsidR="00042116" w:rsidRPr="00E45A4F">
                <w:rPr>
                  <w:rStyle w:val="af1"/>
                  <w:rFonts w:ascii="Times New Roman" w:hAnsi="Times New Roman"/>
                  <w:bCs/>
                  <w:sz w:val="24"/>
                  <w:szCs w:val="24"/>
                </w:rPr>
                <w:t>2001@</w:t>
              </w:r>
              <w:r w:rsidR="00042116" w:rsidRPr="00E45A4F">
                <w:rPr>
                  <w:rStyle w:val="af1"/>
                  <w:rFonts w:ascii="Times New Roman" w:hAnsi="Times New Roman"/>
                  <w:bCs/>
                  <w:sz w:val="24"/>
                  <w:szCs w:val="24"/>
                  <w:lang w:val="en-US"/>
                </w:rPr>
                <w:t>mail</w:t>
              </w:r>
              <w:r w:rsidR="00042116" w:rsidRPr="00E45A4F">
                <w:rPr>
                  <w:rStyle w:val="af1"/>
                  <w:rFonts w:ascii="Times New Roman" w:hAnsi="Times New Roman"/>
                  <w:bCs/>
                  <w:sz w:val="24"/>
                  <w:szCs w:val="24"/>
                </w:rPr>
                <w:t>.</w:t>
              </w:r>
              <w:r w:rsidR="00042116" w:rsidRPr="00E45A4F">
                <w:rPr>
                  <w:rStyle w:val="af1"/>
                  <w:rFonts w:ascii="Times New Roman" w:hAnsi="Times New Roman"/>
                  <w:bCs/>
                  <w:sz w:val="24"/>
                  <w:szCs w:val="24"/>
                  <w:lang w:val="en-US"/>
                </w:rPr>
                <w:t>ru</w:t>
              </w:r>
            </w:hyperlink>
            <w:r w:rsidR="00042116" w:rsidRPr="00E45A4F">
              <w:rPr>
                <w:rFonts w:ascii="Times New Roman" w:hAnsi="Times New Roman"/>
                <w:sz w:val="24"/>
                <w:szCs w:val="24"/>
              </w:rPr>
              <w:t xml:space="preserve"> (</w:t>
            </w:r>
            <w:r w:rsidR="00042116" w:rsidRPr="00E45A4F">
              <w:rPr>
                <w:rFonts w:ascii="Times New Roman" w:hAnsi="Times New Roman"/>
                <w:color w:val="000000"/>
                <w:sz w:val="24"/>
                <w:szCs w:val="24"/>
              </w:rPr>
              <w:t xml:space="preserve">Частное образовательное учреждение </w:t>
            </w:r>
            <w:r w:rsidR="00042116" w:rsidRPr="00E45A4F">
              <w:rPr>
                <w:rFonts w:ascii="Times New Roman" w:hAnsi="Times New Roman"/>
                <w:bCs/>
                <w:color w:val="000000"/>
                <w:sz w:val="24"/>
                <w:szCs w:val="24"/>
              </w:rPr>
              <w:t>«Православная гимназия имени Святителя Иннокентия Московского»</w:t>
            </w:r>
            <w:r w:rsidR="00042116" w:rsidRPr="00E45A4F">
              <w:rPr>
                <w:rFonts w:ascii="Times New Roman" w:hAnsi="Times New Roman"/>
                <w:sz w:val="24"/>
                <w:szCs w:val="24"/>
              </w:rPr>
              <w:t xml:space="preserve">, 22.07.2026), </w:t>
            </w:r>
            <w:hyperlink r:id="rId21" w:history="1">
              <w:r w:rsidR="00042116" w:rsidRPr="00E45A4F">
                <w:rPr>
                  <w:rStyle w:val="af1"/>
                  <w:rFonts w:ascii="Times New Roman" w:hAnsi="Times New Roman"/>
                  <w:sz w:val="24"/>
                  <w:szCs w:val="24"/>
                  <w:lang w:val="en-US"/>
                </w:rPr>
                <w:t>shkola</w:t>
              </w:r>
              <w:r w:rsidR="00042116" w:rsidRPr="00E45A4F">
                <w:rPr>
                  <w:rStyle w:val="af1"/>
                  <w:rFonts w:ascii="Times New Roman" w:hAnsi="Times New Roman"/>
                  <w:sz w:val="24"/>
                  <w:szCs w:val="24"/>
                </w:rPr>
                <w:t>-</w:t>
              </w:r>
              <w:r w:rsidR="00042116" w:rsidRPr="00E45A4F">
                <w:rPr>
                  <w:rStyle w:val="af1"/>
                  <w:rFonts w:ascii="Times New Roman" w:hAnsi="Times New Roman"/>
                  <w:sz w:val="24"/>
                  <w:szCs w:val="24"/>
                  <w:lang w:val="en-US"/>
                </w:rPr>
                <w:t>sad</w:t>
              </w:r>
              <w:r w:rsidR="00042116" w:rsidRPr="00E45A4F">
                <w:rPr>
                  <w:rStyle w:val="af1"/>
                  <w:rFonts w:ascii="Times New Roman" w:hAnsi="Times New Roman"/>
                  <w:sz w:val="24"/>
                  <w:szCs w:val="24"/>
                </w:rPr>
                <w:t>68@</w:t>
              </w:r>
              <w:r w:rsidR="00042116" w:rsidRPr="00E45A4F">
                <w:rPr>
                  <w:rStyle w:val="af1"/>
                  <w:rFonts w:ascii="Times New Roman" w:hAnsi="Times New Roman"/>
                  <w:sz w:val="24"/>
                  <w:szCs w:val="24"/>
                  <w:lang w:val="en-US"/>
                </w:rPr>
                <w:t>yandex</w:t>
              </w:r>
              <w:r w:rsidR="00042116" w:rsidRPr="00E45A4F">
                <w:rPr>
                  <w:rStyle w:val="af1"/>
                  <w:rFonts w:ascii="Times New Roman" w:hAnsi="Times New Roman"/>
                  <w:sz w:val="24"/>
                  <w:szCs w:val="24"/>
                </w:rPr>
                <w:t>.</w:t>
              </w:r>
              <w:r w:rsidR="00042116" w:rsidRPr="00E45A4F">
                <w:rPr>
                  <w:rStyle w:val="af1"/>
                  <w:rFonts w:ascii="Times New Roman" w:hAnsi="Times New Roman"/>
                  <w:sz w:val="24"/>
                  <w:szCs w:val="24"/>
                  <w:lang w:val="en-US"/>
                </w:rPr>
                <w:t>ru</w:t>
              </w:r>
            </w:hyperlink>
            <w:r w:rsidR="00042116" w:rsidRPr="00E45A4F">
              <w:rPr>
                <w:rFonts w:ascii="Times New Roman" w:hAnsi="Times New Roman"/>
                <w:sz w:val="24"/>
                <w:szCs w:val="24"/>
              </w:rPr>
              <w:t xml:space="preserve"> (Частное общеобразовательное учреждение «РЖД начальная школа – детский сад № 54», 22.07.2026)</w:t>
            </w:r>
            <w:proofErr w:type="gramEnd"/>
          </w:p>
        </w:tc>
      </w:tr>
      <w:tr w:rsidR="009503C1" w:rsidRPr="004C79C4">
        <w:tc>
          <w:tcPr>
            <w:tcW w:w="658" w:type="dxa"/>
            <w:tcBorders>
              <w:bottom w:val="single" w:sz="4" w:space="0" w:color="000000"/>
            </w:tcBorders>
            <w:shd w:val="clear" w:color="auto" w:fill="auto"/>
          </w:tcPr>
          <w:p w:rsidR="009503C1" w:rsidRPr="004C79C4" w:rsidRDefault="00864571">
            <w:pPr>
              <w:spacing w:line="240" w:lineRule="auto"/>
              <w:jc w:val="center"/>
              <w:rPr>
                <w:rFonts w:ascii="Times New Roman" w:hAnsi="Times New Roman"/>
                <w:sz w:val="24"/>
                <w:szCs w:val="24"/>
              </w:rPr>
            </w:pPr>
            <w:r w:rsidRPr="004C79C4">
              <w:rPr>
                <w:rFonts w:ascii="Times New Roman" w:hAnsi="Times New Roman"/>
                <w:sz w:val="24"/>
                <w:szCs w:val="24"/>
              </w:rPr>
              <w:lastRenderedPageBreak/>
              <w:t>1.5.</w:t>
            </w:r>
          </w:p>
        </w:tc>
        <w:tc>
          <w:tcPr>
            <w:tcW w:w="9235" w:type="dxa"/>
            <w:gridSpan w:val="26"/>
            <w:tcBorders>
              <w:bottom w:val="single" w:sz="4" w:space="0" w:color="000000"/>
            </w:tcBorders>
            <w:shd w:val="clear" w:color="auto" w:fill="auto"/>
          </w:tcPr>
          <w:p w:rsidR="009503C1" w:rsidRPr="004C79C4" w:rsidRDefault="00864571">
            <w:pPr>
              <w:spacing w:after="0" w:line="240" w:lineRule="auto"/>
              <w:rPr>
                <w:rFonts w:ascii="Times New Roman" w:hAnsi="Times New Roman"/>
                <w:sz w:val="24"/>
                <w:szCs w:val="24"/>
              </w:rPr>
            </w:pPr>
            <w:r w:rsidRPr="004C79C4">
              <w:rPr>
                <w:rFonts w:ascii="Times New Roman" w:hAnsi="Times New Roman"/>
                <w:sz w:val="24"/>
                <w:szCs w:val="24"/>
              </w:rPr>
              <w:t>Сведения о лицах, представивших предложения:</w:t>
            </w:r>
          </w:p>
          <w:p w:rsidR="009503C1" w:rsidRPr="004C79C4" w:rsidRDefault="004C79C4">
            <w:pPr>
              <w:spacing w:after="0" w:line="240" w:lineRule="auto"/>
              <w:jc w:val="center"/>
              <w:rPr>
                <w:rFonts w:ascii="Times New Roman" w:hAnsi="Times New Roman"/>
                <w:sz w:val="24"/>
                <w:szCs w:val="24"/>
                <w:u w:val="single"/>
              </w:rPr>
            </w:pPr>
            <w:r w:rsidRPr="004C79C4">
              <w:rPr>
                <w:rFonts w:ascii="Times New Roman" w:hAnsi="Times New Roman"/>
                <w:sz w:val="24"/>
                <w:szCs w:val="24"/>
                <w:u w:val="single"/>
              </w:rPr>
              <w:t xml:space="preserve"> ФГБОУ ВО «ХГУ им. Н.Ф. Катанова»</w:t>
            </w:r>
          </w:p>
          <w:p w:rsidR="009503C1" w:rsidRPr="004C79C4" w:rsidRDefault="00864571">
            <w:pPr>
              <w:spacing w:after="0" w:line="240" w:lineRule="auto"/>
              <w:jc w:val="center"/>
              <w:rPr>
                <w:rFonts w:ascii="Times New Roman" w:hAnsi="Times New Roman"/>
                <w:sz w:val="24"/>
                <w:szCs w:val="24"/>
              </w:rPr>
            </w:pPr>
            <w:r w:rsidRPr="004C79C4">
              <w:rPr>
                <w:rFonts w:ascii="Times New Roman" w:hAnsi="Times New Roman"/>
                <w:sz w:val="20"/>
                <w:szCs w:val="24"/>
              </w:rPr>
              <w:t>(место для текстового описания)</w:t>
            </w:r>
          </w:p>
        </w:tc>
      </w:tr>
      <w:tr w:rsidR="009503C1" w:rsidRPr="00E45A4F">
        <w:tc>
          <w:tcPr>
            <w:tcW w:w="658" w:type="dxa"/>
            <w:tcBorders>
              <w:bottom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1.6.</w:t>
            </w:r>
          </w:p>
        </w:tc>
        <w:tc>
          <w:tcPr>
            <w:tcW w:w="9235" w:type="dxa"/>
            <w:gridSpan w:val="26"/>
            <w:tcBorders>
              <w:bottom w:val="single" w:sz="4" w:space="0" w:color="auto"/>
            </w:tcBorders>
            <w:shd w:val="clear" w:color="auto" w:fill="auto"/>
          </w:tcPr>
          <w:p w:rsidR="009503C1" w:rsidRPr="00E45A4F" w:rsidRDefault="00864571">
            <w:pPr>
              <w:spacing w:after="0" w:line="240" w:lineRule="auto"/>
              <w:contextualSpacing/>
              <w:jc w:val="both"/>
              <w:rPr>
                <w:rFonts w:ascii="Times New Roman" w:hAnsi="Times New Roman"/>
                <w:sz w:val="24"/>
                <w:szCs w:val="24"/>
              </w:rPr>
            </w:pPr>
            <w:r w:rsidRPr="00E45A4F">
              <w:rPr>
                <w:rFonts w:ascii="Times New Roman" w:hAnsi="Times New Roman"/>
                <w:sz w:val="24"/>
                <w:szCs w:val="24"/>
              </w:rPr>
              <w:t xml:space="preserve">Контактная информация исполнителя в регулирующем органе, и иные сведения </w:t>
            </w:r>
            <w:r w:rsidRPr="00E45A4F">
              <w:rPr>
                <w:rFonts w:ascii="Times New Roman" w:hAnsi="Times New Roman"/>
                <w:sz w:val="24"/>
                <w:szCs w:val="24"/>
              </w:rPr>
              <w:br/>
              <w:t>о структурных подразделениях регулирующего органа рассмотревших предложения:</w:t>
            </w:r>
          </w:p>
          <w:p w:rsidR="009503C1" w:rsidRPr="00E45A4F" w:rsidRDefault="00864571">
            <w:pPr>
              <w:spacing w:after="0" w:line="240" w:lineRule="auto"/>
              <w:contextualSpacing/>
              <w:rPr>
                <w:rFonts w:ascii="Times New Roman" w:hAnsi="Times New Roman"/>
                <w:sz w:val="24"/>
                <w:szCs w:val="24"/>
              </w:rPr>
            </w:pPr>
            <w:r w:rsidRPr="00E45A4F">
              <w:rPr>
                <w:rFonts w:ascii="Times New Roman" w:hAnsi="Times New Roman"/>
                <w:sz w:val="24"/>
                <w:szCs w:val="24"/>
              </w:rPr>
              <w:t xml:space="preserve">Ф.И.О.: </w:t>
            </w:r>
            <w:r w:rsidR="00FC47AD" w:rsidRPr="00E45A4F">
              <w:rPr>
                <w:rFonts w:ascii="Times New Roman" w:hAnsi="Times New Roman"/>
                <w:color w:val="020C22"/>
                <w:sz w:val="24"/>
                <w:szCs w:val="24"/>
              </w:rPr>
              <w:t>Кузнецова Ольга Борисовна</w:t>
            </w:r>
          </w:p>
          <w:p w:rsidR="009503C1" w:rsidRPr="00E45A4F" w:rsidRDefault="00864571">
            <w:pPr>
              <w:spacing w:after="0" w:line="240" w:lineRule="auto"/>
              <w:contextualSpacing/>
              <w:rPr>
                <w:rFonts w:ascii="Times New Roman" w:hAnsi="Times New Roman"/>
                <w:sz w:val="24"/>
                <w:szCs w:val="24"/>
              </w:rPr>
            </w:pPr>
            <w:r w:rsidRPr="00E45A4F">
              <w:rPr>
                <w:rFonts w:ascii="Times New Roman" w:hAnsi="Times New Roman"/>
                <w:sz w:val="24"/>
                <w:szCs w:val="24"/>
              </w:rPr>
              <w:t xml:space="preserve">Должность: </w:t>
            </w:r>
            <w:r w:rsidR="00FC47AD" w:rsidRPr="00E45A4F">
              <w:rPr>
                <w:rFonts w:ascii="Times New Roman" w:hAnsi="Times New Roman"/>
                <w:color w:val="020C22"/>
                <w:sz w:val="24"/>
                <w:szCs w:val="24"/>
              </w:rPr>
              <w:t>начальник отдела экономики и стратегического планирования</w:t>
            </w:r>
          </w:p>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Телефон: (3902)</w:t>
            </w:r>
            <w:r w:rsidR="00FC47AD" w:rsidRPr="00E45A4F">
              <w:rPr>
                <w:rFonts w:ascii="Times New Roman" w:hAnsi="Times New Roman"/>
                <w:color w:val="020C22"/>
                <w:sz w:val="24"/>
                <w:szCs w:val="24"/>
              </w:rPr>
              <w:t xml:space="preserve"> 295-268</w:t>
            </w:r>
          </w:p>
          <w:p w:rsidR="00FC47AD" w:rsidRPr="00E45A4F" w:rsidRDefault="00864571" w:rsidP="00FC47AD">
            <w:pPr>
              <w:spacing w:after="0" w:line="240" w:lineRule="auto"/>
              <w:rPr>
                <w:rFonts w:ascii="Times New Roman" w:hAnsi="Times New Roman"/>
                <w:sz w:val="24"/>
                <w:szCs w:val="24"/>
              </w:rPr>
            </w:pPr>
            <w:r w:rsidRPr="00E45A4F">
              <w:rPr>
                <w:rFonts w:ascii="Times New Roman" w:hAnsi="Times New Roman"/>
                <w:sz w:val="24"/>
                <w:szCs w:val="24"/>
              </w:rPr>
              <w:t xml:space="preserve">Адрес электронной почты: </w:t>
            </w:r>
            <w:r w:rsidR="00FC47AD" w:rsidRPr="00E45A4F">
              <w:rPr>
                <w:rFonts w:ascii="Times New Roman" w:hAnsi="Times New Roman"/>
                <w:sz w:val="24"/>
                <w:szCs w:val="24"/>
              </w:rPr>
              <w:t>glob@r-19.ru</w:t>
            </w:r>
          </w:p>
        </w:tc>
      </w:tr>
      <w:tr w:rsidR="009503C1" w:rsidRPr="00E45A4F">
        <w:tc>
          <w:tcPr>
            <w:tcW w:w="658" w:type="dxa"/>
            <w:tcBorders>
              <w:top w:val="single" w:sz="4" w:space="0" w:color="auto"/>
              <w:bottom w:val="single" w:sz="4" w:space="0" w:color="auto"/>
            </w:tcBorders>
            <w:shd w:val="clear" w:color="auto" w:fill="auto"/>
          </w:tcPr>
          <w:p w:rsidR="009503C1" w:rsidRPr="00E45A4F" w:rsidRDefault="009503C1">
            <w:pPr>
              <w:spacing w:line="240" w:lineRule="auto"/>
              <w:jc w:val="center"/>
              <w:rPr>
                <w:rFonts w:ascii="Times New Roman" w:hAnsi="Times New Roman"/>
                <w:sz w:val="24"/>
                <w:szCs w:val="24"/>
              </w:rPr>
            </w:pPr>
          </w:p>
        </w:tc>
        <w:tc>
          <w:tcPr>
            <w:tcW w:w="9235" w:type="dxa"/>
            <w:gridSpan w:val="26"/>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Степень регулирующего воздействия проекта нормативного акта</w:t>
            </w:r>
          </w:p>
          <w:p w:rsidR="009503C1" w:rsidRPr="00E45A4F" w:rsidRDefault="009503C1">
            <w:pPr>
              <w:spacing w:after="0" w:line="240" w:lineRule="auto"/>
              <w:ind w:left="360"/>
              <w:rPr>
                <w:rFonts w:ascii="Times New Roman" w:hAnsi="Times New Roman"/>
                <w:sz w:val="24"/>
                <w:szCs w:val="24"/>
              </w:rPr>
            </w:pPr>
          </w:p>
        </w:tc>
      </w:tr>
      <w:tr w:rsidR="009503C1" w:rsidRPr="00E45A4F">
        <w:tc>
          <w:tcPr>
            <w:tcW w:w="658" w:type="dxa"/>
            <w:tcBorders>
              <w:top w:val="single" w:sz="4" w:space="0" w:color="auto"/>
              <w:bottom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2.1.</w:t>
            </w:r>
          </w:p>
        </w:tc>
        <w:tc>
          <w:tcPr>
            <w:tcW w:w="6179" w:type="dxa"/>
            <w:gridSpan w:val="21"/>
            <w:tcBorders>
              <w:top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Степень регулирующего воздействия проекта нормативного акта:</w:t>
            </w:r>
          </w:p>
        </w:tc>
        <w:tc>
          <w:tcPr>
            <w:tcW w:w="3056" w:type="dxa"/>
            <w:gridSpan w:val="5"/>
            <w:tcBorders>
              <w:top w:val="single" w:sz="4" w:space="0" w:color="auto"/>
              <w:left w:val="single" w:sz="4" w:space="0" w:color="auto"/>
              <w:bottom w:val="single" w:sz="4" w:space="0" w:color="auto"/>
            </w:tcBorders>
            <w:shd w:val="clear" w:color="auto" w:fill="auto"/>
            <w:vAlign w:val="center"/>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высокая/средняя/</w:t>
            </w:r>
            <w:r w:rsidRPr="00E45A4F">
              <w:rPr>
                <w:rFonts w:ascii="Times New Roman" w:hAnsi="Times New Roman"/>
                <w:sz w:val="24"/>
                <w:szCs w:val="24"/>
                <w:u w:val="single"/>
              </w:rPr>
              <w:t>низкая</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0"/>
                <w:szCs w:val="24"/>
              </w:rPr>
              <w:t>(нужное подчеркнуть)</w:t>
            </w:r>
          </w:p>
        </w:tc>
      </w:tr>
      <w:tr w:rsidR="009503C1" w:rsidRPr="00E45A4F">
        <w:tc>
          <w:tcPr>
            <w:tcW w:w="658" w:type="dxa"/>
            <w:tcBorders>
              <w:top w:val="single" w:sz="4" w:space="0" w:color="auto"/>
              <w:bottom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2.2.</w:t>
            </w:r>
          </w:p>
        </w:tc>
        <w:tc>
          <w:tcPr>
            <w:tcW w:w="9235" w:type="dxa"/>
            <w:gridSpan w:val="26"/>
            <w:tcBorders>
              <w:top w:val="single" w:sz="4" w:space="0" w:color="auto"/>
              <w:bottom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Обоснование отнесения проекта нормативного акта к определенной степени регулирующего воздействия:</w:t>
            </w:r>
          </w:p>
          <w:p w:rsidR="009503C1" w:rsidRPr="00E45A4F" w:rsidRDefault="006B28FE" w:rsidP="006B28FE">
            <w:pPr>
              <w:tabs>
                <w:tab w:val="center" w:pos="4506"/>
                <w:tab w:val="left" w:pos="6935"/>
              </w:tabs>
              <w:spacing w:after="0" w:line="240" w:lineRule="auto"/>
              <w:jc w:val="both"/>
              <w:rPr>
                <w:rFonts w:ascii="Times New Roman" w:hAnsi="Times New Roman"/>
                <w:sz w:val="24"/>
                <w:szCs w:val="24"/>
              </w:rPr>
            </w:pPr>
            <w:r w:rsidRPr="00E45A4F">
              <w:rPr>
                <w:rFonts w:ascii="Times New Roman" w:hAnsi="Times New Roman"/>
                <w:sz w:val="24"/>
                <w:szCs w:val="24"/>
              </w:rPr>
              <w:t>н</w:t>
            </w:r>
            <w:r w:rsidR="00A72408" w:rsidRPr="00E45A4F">
              <w:rPr>
                <w:rFonts w:ascii="Times New Roman" w:hAnsi="Times New Roman"/>
                <w:sz w:val="24"/>
                <w:szCs w:val="24"/>
              </w:rPr>
              <w:t xml:space="preserve">изкая, в соответствие с </w:t>
            </w:r>
            <w:r w:rsidRPr="00E45A4F">
              <w:rPr>
                <w:rFonts w:ascii="Times New Roman" w:hAnsi="Times New Roman"/>
                <w:sz w:val="24"/>
                <w:szCs w:val="24"/>
              </w:rPr>
              <w:t>подпунктом «в» пункта</w:t>
            </w:r>
            <w:r w:rsidR="00A72408" w:rsidRPr="00E45A4F">
              <w:rPr>
                <w:rFonts w:ascii="Times New Roman" w:hAnsi="Times New Roman"/>
                <w:sz w:val="24"/>
                <w:szCs w:val="24"/>
              </w:rPr>
              <w:t xml:space="preserve"> 1.3 </w:t>
            </w:r>
            <w:r w:rsidRPr="00E45A4F">
              <w:rPr>
                <w:rFonts w:ascii="Times New Roman" w:hAnsi="Times New Roman"/>
                <w:sz w:val="24"/>
                <w:szCs w:val="24"/>
              </w:rPr>
              <w:t xml:space="preserve">Порядка </w:t>
            </w:r>
            <w:proofErr w:type="gramStart"/>
            <w:r w:rsidRPr="00E45A4F">
              <w:rPr>
                <w:rFonts w:ascii="Times New Roman" w:hAnsi="Times New Roman"/>
                <w:sz w:val="24"/>
                <w:szCs w:val="24"/>
              </w:rPr>
              <w:t>оценки регулирующего воздействия проектов нормативных правовых актов Республики</w:t>
            </w:r>
            <w:proofErr w:type="gramEnd"/>
            <w:r w:rsidRPr="00E45A4F">
              <w:rPr>
                <w:rFonts w:ascii="Times New Roman" w:hAnsi="Times New Roman"/>
                <w:sz w:val="24"/>
                <w:szCs w:val="24"/>
              </w:rPr>
              <w:t xml:space="preserve"> Хакасия, затрагивающих вопросы осуществления предпринимательской и иной экономической деятельности, и Порядка проведения экспертизы нормативных правовых актов Республики Хакасия, затрагивающих вопросы осуществления предпринимательской и инвестиционной деятельности, утвержденного постановление Правительства Республики Хакасия от 02.12.2013 № 671</w:t>
            </w:r>
          </w:p>
        </w:tc>
      </w:tr>
      <w:tr w:rsidR="009503C1" w:rsidRPr="00E45A4F">
        <w:tc>
          <w:tcPr>
            <w:tcW w:w="658" w:type="dxa"/>
            <w:tcBorders>
              <w:top w:val="single" w:sz="4" w:space="0" w:color="auto"/>
              <w:bottom w:val="single" w:sz="4" w:space="0" w:color="auto"/>
            </w:tcBorders>
            <w:shd w:val="clear" w:color="auto" w:fill="auto"/>
          </w:tcPr>
          <w:p w:rsidR="009503C1" w:rsidRPr="00E45A4F" w:rsidRDefault="009503C1">
            <w:pPr>
              <w:spacing w:line="240" w:lineRule="auto"/>
              <w:jc w:val="center"/>
              <w:rPr>
                <w:rFonts w:ascii="Times New Roman" w:hAnsi="Times New Roman"/>
                <w:sz w:val="24"/>
                <w:szCs w:val="24"/>
              </w:rPr>
            </w:pPr>
          </w:p>
        </w:tc>
        <w:tc>
          <w:tcPr>
            <w:tcW w:w="9235" w:type="dxa"/>
            <w:gridSpan w:val="26"/>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Описание проблемы, на решение которой направлен предлагаемый способ регулирования, условий и факторов её существования, оценка негативных эффектов, возникающих в связи с наличием рассматриваемой проблемы</w:t>
            </w:r>
          </w:p>
          <w:p w:rsidR="009503C1" w:rsidRPr="00E45A4F" w:rsidRDefault="009503C1">
            <w:pPr>
              <w:spacing w:after="0" w:line="240" w:lineRule="auto"/>
              <w:ind w:left="360"/>
              <w:rPr>
                <w:rFonts w:ascii="Times New Roman" w:hAnsi="Times New Roman"/>
                <w:sz w:val="24"/>
                <w:szCs w:val="24"/>
              </w:rPr>
            </w:pPr>
          </w:p>
        </w:tc>
      </w:tr>
      <w:tr w:rsidR="009503C1" w:rsidRPr="00E45A4F">
        <w:tc>
          <w:tcPr>
            <w:tcW w:w="5255" w:type="dxa"/>
            <w:gridSpan w:val="16"/>
            <w:tcBorders>
              <w:top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3.1. Описание проблемы, на решение которой направлен предлагаемый способ регулирования, условий и факторов её существования:</w:t>
            </w:r>
          </w:p>
          <w:p w:rsidR="009503C1" w:rsidRPr="00E45A4F" w:rsidRDefault="009503C1">
            <w:pPr>
              <w:spacing w:after="0" w:line="240" w:lineRule="auto"/>
              <w:jc w:val="both"/>
              <w:rPr>
                <w:rFonts w:ascii="Times New Roman" w:hAnsi="Times New Roman"/>
                <w:sz w:val="24"/>
                <w:szCs w:val="24"/>
              </w:rPr>
            </w:pPr>
          </w:p>
        </w:tc>
        <w:tc>
          <w:tcPr>
            <w:tcW w:w="4638" w:type="dxa"/>
            <w:gridSpan w:val="11"/>
            <w:tcBorders>
              <w:top w:val="single" w:sz="4" w:space="0" w:color="auto"/>
              <w:left w:val="single" w:sz="4" w:space="0" w:color="auto"/>
              <w:bottom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3.2. Оценка негативных эффектов, возникающих в связи с наличием рассматриваемой проблемы:</w:t>
            </w:r>
          </w:p>
          <w:p w:rsidR="009503C1" w:rsidRPr="00E45A4F" w:rsidRDefault="009503C1">
            <w:pPr>
              <w:spacing w:after="0" w:line="240" w:lineRule="auto"/>
              <w:jc w:val="both"/>
              <w:rPr>
                <w:rFonts w:ascii="Times New Roman" w:hAnsi="Times New Roman"/>
                <w:sz w:val="24"/>
                <w:szCs w:val="24"/>
              </w:rPr>
            </w:pPr>
          </w:p>
        </w:tc>
      </w:tr>
      <w:tr w:rsidR="009503C1" w:rsidRPr="00E45A4F">
        <w:tc>
          <w:tcPr>
            <w:tcW w:w="5255" w:type="dxa"/>
            <w:gridSpan w:val="16"/>
            <w:tcBorders>
              <w:top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proofErr w:type="gramStart"/>
            <w:r w:rsidRPr="00E45A4F">
              <w:rPr>
                <w:rFonts w:ascii="Times New Roman" w:hAnsi="Times New Roman"/>
                <w:sz w:val="24"/>
                <w:szCs w:val="24"/>
              </w:rPr>
              <w:t xml:space="preserve">Действующая редакция проекта постановления не соответствует требованиям, установленным к нормативно-правовым актам постановлением Правительства РФ </w:t>
            </w:r>
            <w:r w:rsidRPr="00E45A4F">
              <w:rPr>
                <w:rFonts w:ascii="Times New Roman" w:hAnsi="Times New Roman"/>
                <w:bCs/>
                <w:sz w:val="24"/>
                <w:szCs w:val="24"/>
              </w:rPr>
              <w:t xml:space="preserve">от 25.10.2023 № 1782 «Об </w:t>
            </w:r>
            <w:r w:rsidRPr="00E45A4F">
              <w:rPr>
                <w:rFonts w:ascii="Times New Roman" w:hAnsi="Times New Roman"/>
                <w:bCs/>
                <w:sz w:val="24"/>
                <w:szCs w:val="24"/>
              </w:rPr>
              <w:lastRenderedPageBreak/>
              <w:t xml:space="preserve">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w:t>
            </w:r>
            <w:r w:rsidR="006B28FE" w:rsidRPr="00E45A4F">
              <w:rPr>
                <w:rFonts w:ascii="Times New Roman" w:hAnsi="Times New Roman"/>
                <w:bCs/>
                <w:sz w:val="24"/>
                <w:szCs w:val="24"/>
              </w:rPr>
              <w:t>-</w:t>
            </w:r>
            <w:r w:rsidRPr="00E45A4F">
              <w:rPr>
                <w:rFonts w:ascii="Times New Roman" w:hAnsi="Times New Roman"/>
                <w:bCs/>
                <w:sz w:val="24"/>
                <w:szCs w:val="24"/>
              </w:rPr>
              <w:t xml:space="preserve"> производителям товаров, работ, услуг и проведение отборов</w:t>
            </w:r>
            <w:proofErr w:type="gramEnd"/>
            <w:r w:rsidRPr="00E45A4F">
              <w:rPr>
                <w:rFonts w:ascii="Times New Roman" w:hAnsi="Times New Roman"/>
                <w:bCs/>
                <w:sz w:val="24"/>
                <w:szCs w:val="24"/>
              </w:rPr>
              <w:t xml:space="preserve"> получателей указанных субсидий, в том числе грантов в форме субсидий»</w:t>
            </w:r>
            <w:r w:rsidRPr="00E45A4F">
              <w:rPr>
                <w:rFonts w:ascii="Times New Roman" w:hAnsi="Times New Roman"/>
                <w:sz w:val="24"/>
                <w:szCs w:val="24"/>
              </w:rPr>
              <w:t>.</w:t>
            </w:r>
          </w:p>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В частности, возникает правовой вакуум или противоречие в части:</w:t>
            </w:r>
          </w:p>
          <w:p w:rsidR="009503C1" w:rsidRPr="00E45A4F" w:rsidRDefault="00864571">
            <w:pPr>
              <w:spacing w:after="0" w:line="240" w:lineRule="auto"/>
              <w:jc w:val="both"/>
              <w:rPr>
                <w:rFonts w:ascii="Times New Roman" w:hAnsi="Times New Roman"/>
                <w:sz w:val="24"/>
                <w:szCs w:val="24"/>
              </w:rPr>
            </w:pPr>
            <w:r w:rsidRPr="00E45A4F">
              <w:t xml:space="preserve">- </w:t>
            </w:r>
            <w:r w:rsidRPr="00E45A4F">
              <w:rPr>
                <w:rFonts w:ascii="Times New Roman" w:hAnsi="Times New Roman"/>
                <w:sz w:val="24"/>
                <w:szCs w:val="24"/>
              </w:rPr>
              <w:t xml:space="preserve">правил проведения отбора получателей субсидий (требования к </w:t>
            </w:r>
            <w:proofErr w:type="spellStart"/>
            <w:r w:rsidRPr="00E45A4F">
              <w:rPr>
                <w:rFonts w:ascii="Times New Roman" w:hAnsi="Times New Roman"/>
                <w:sz w:val="24"/>
                <w:szCs w:val="24"/>
              </w:rPr>
              <w:t>цифровизации</w:t>
            </w:r>
            <w:proofErr w:type="spellEnd"/>
            <w:r w:rsidRPr="00E45A4F">
              <w:rPr>
                <w:rFonts w:ascii="Times New Roman" w:hAnsi="Times New Roman"/>
                <w:sz w:val="24"/>
                <w:szCs w:val="24"/>
              </w:rPr>
              <w:t xml:space="preserve"> процессов и использованию информационных систем;</w:t>
            </w:r>
          </w:p>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 xml:space="preserve">- условий предоставления бюджетных средств и требований к отчетности </w:t>
            </w:r>
            <w:r w:rsidR="003F63C7" w:rsidRPr="00E45A4F">
              <w:rPr>
                <w:rFonts w:ascii="Times New Roman" w:hAnsi="Times New Roman"/>
                <w:sz w:val="24"/>
                <w:szCs w:val="24"/>
              </w:rPr>
              <w:t>получателей субсидии</w:t>
            </w:r>
            <w:r w:rsidRPr="00E45A4F">
              <w:rPr>
                <w:rFonts w:ascii="Times New Roman" w:hAnsi="Times New Roman"/>
                <w:sz w:val="24"/>
                <w:szCs w:val="24"/>
              </w:rPr>
              <w:t>;</w:t>
            </w:r>
          </w:p>
          <w:p w:rsidR="009503C1" w:rsidRPr="00E45A4F" w:rsidRDefault="00864571" w:rsidP="003F63C7">
            <w:pPr>
              <w:spacing w:after="0" w:line="240" w:lineRule="auto"/>
              <w:jc w:val="both"/>
              <w:rPr>
                <w:rFonts w:ascii="Times New Roman" w:hAnsi="Times New Roman"/>
                <w:sz w:val="24"/>
                <w:szCs w:val="24"/>
              </w:rPr>
            </w:pPr>
            <w:r w:rsidRPr="00E45A4F">
              <w:rPr>
                <w:rFonts w:ascii="Times New Roman" w:hAnsi="Times New Roman"/>
                <w:sz w:val="24"/>
                <w:szCs w:val="24"/>
              </w:rPr>
              <w:t>- перечня документов и критериев, предъявляемы</w:t>
            </w:r>
            <w:r w:rsidR="006B28FE" w:rsidRPr="00E45A4F">
              <w:rPr>
                <w:rFonts w:ascii="Times New Roman" w:hAnsi="Times New Roman"/>
                <w:sz w:val="24"/>
                <w:szCs w:val="24"/>
              </w:rPr>
              <w:t xml:space="preserve">х к </w:t>
            </w:r>
            <w:r w:rsidR="003F63C7" w:rsidRPr="00E45A4F">
              <w:rPr>
                <w:rFonts w:ascii="Times New Roman" w:hAnsi="Times New Roman"/>
                <w:sz w:val="24"/>
                <w:szCs w:val="24"/>
              </w:rPr>
              <w:t>участникам отбора</w:t>
            </w:r>
          </w:p>
        </w:tc>
        <w:tc>
          <w:tcPr>
            <w:tcW w:w="4638" w:type="dxa"/>
            <w:gridSpan w:val="11"/>
            <w:tcBorders>
              <w:top w:val="single" w:sz="4" w:space="0" w:color="auto"/>
              <w:left w:val="single" w:sz="4" w:space="0" w:color="auto"/>
              <w:bottom w:val="single" w:sz="4" w:space="0" w:color="auto"/>
            </w:tcBorders>
            <w:shd w:val="clear" w:color="auto" w:fill="auto"/>
          </w:tcPr>
          <w:p w:rsidR="009503C1" w:rsidRPr="00E45A4F" w:rsidRDefault="00EE2E78" w:rsidP="00EE2E78">
            <w:pPr>
              <w:spacing w:after="0" w:line="240" w:lineRule="auto"/>
              <w:jc w:val="both"/>
              <w:rPr>
                <w:rFonts w:ascii="Times New Roman" w:eastAsia="Calibri" w:hAnsi="Times New Roman"/>
                <w:sz w:val="24"/>
                <w:szCs w:val="26"/>
              </w:rPr>
            </w:pPr>
            <w:r w:rsidRPr="00E45A4F">
              <w:rPr>
                <w:rFonts w:ascii="Times New Roman" w:eastAsia="Calibri" w:hAnsi="Times New Roman"/>
                <w:sz w:val="24"/>
                <w:szCs w:val="26"/>
              </w:rPr>
              <w:lastRenderedPageBreak/>
              <w:t>Отсутствие</w:t>
            </w:r>
            <w:r w:rsidR="00864571" w:rsidRPr="00E45A4F">
              <w:rPr>
                <w:rFonts w:ascii="Times New Roman" w:eastAsia="Calibri" w:hAnsi="Times New Roman"/>
                <w:sz w:val="24"/>
                <w:szCs w:val="26"/>
              </w:rPr>
              <w:t xml:space="preserve"> </w:t>
            </w:r>
            <w:r w:rsidRPr="00E45A4F">
              <w:rPr>
                <w:rFonts w:ascii="Times New Roman" w:eastAsia="Calibri" w:hAnsi="Times New Roman"/>
                <w:sz w:val="24"/>
                <w:szCs w:val="26"/>
              </w:rPr>
              <w:t xml:space="preserve">внесения </w:t>
            </w:r>
            <w:r w:rsidR="00864571" w:rsidRPr="00E45A4F">
              <w:rPr>
                <w:rFonts w:ascii="Times New Roman" w:eastAsia="Calibri" w:hAnsi="Times New Roman"/>
                <w:sz w:val="24"/>
                <w:szCs w:val="26"/>
              </w:rPr>
              <w:t>предлагаемых изменений</w:t>
            </w:r>
            <w:r w:rsidRPr="00E45A4F">
              <w:rPr>
                <w:rFonts w:ascii="Times New Roman" w:eastAsia="Calibri" w:hAnsi="Times New Roman"/>
                <w:sz w:val="24"/>
                <w:szCs w:val="26"/>
              </w:rPr>
              <w:t xml:space="preserve"> в региональный </w:t>
            </w:r>
            <w:r w:rsidR="00EA44DA" w:rsidRPr="00E45A4F">
              <w:rPr>
                <w:rFonts w:ascii="Times New Roman" w:eastAsia="Calibri" w:hAnsi="Times New Roman"/>
                <w:sz w:val="24"/>
                <w:szCs w:val="26"/>
              </w:rPr>
              <w:t>П</w:t>
            </w:r>
            <w:r w:rsidRPr="00E45A4F">
              <w:rPr>
                <w:rFonts w:ascii="Times New Roman" w:eastAsia="Calibri" w:hAnsi="Times New Roman"/>
                <w:sz w:val="24"/>
                <w:szCs w:val="26"/>
              </w:rPr>
              <w:t>орядок</w:t>
            </w:r>
            <w:r w:rsidR="00864571" w:rsidRPr="00E45A4F">
              <w:rPr>
                <w:rFonts w:ascii="Times New Roman" w:eastAsia="Calibri" w:hAnsi="Times New Roman"/>
                <w:sz w:val="24"/>
                <w:szCs w:val="26"/>
              </w:rPr>
              <w:t xml:space="preserve"> </w:t>
            </w:r>
            <w:r w:rsidRPr="00E45A4F">
              <w:rPr>
                <w:rFonts w:ascii="Times New Roman" w:eastAsia="Calibri" w:hAnsi="Times New Roman"/>
                <w:sz w:val="24"/>
                <w:szCs w:val="26"/>
              </w:rPr>
              <w:t xml:space="preserve"> будет противоречить федеральному законодательству, что повлечет признания </w:t>
            </w:r>
            <w:r w:rsidRPr="00E45A4F">
              <w:rPr>
                <w:rFonts w:ascii="Times New Roman" w:eastAsia="Calibri" w:hAnsi="Times New Roman"/>
                <w:sz w:val="24"/>
                <w:szCs w:val="26"/>
              </w:rPr>
              <w:lastRenderedPageBreak/>
              <w:t xml:space="preserve">отдельных положений </w:t>
            </w:r>
            <w:proofErr w:type="gramStart"/>
            <w:r w:rsidRPr="00E45A4F">
              <w:rPr>
                <w:rFonts w:ascii="Times New Roman" w:eastAsia="Calibri" w:hAnsi="Times New Roman"/>
                <w:sz w:val="24"/>
                <w:szCs w:val="26"/>
              </w:rPr>
              <w:t>недействующими</w:t>
            </w:r>
            <w:proofErr w:type="gramEnd"/>
            <w:r w:rsidRPr="00E45A4F">
              <w:rPr>
                <w:rFonts w:ascii="Times New Roman" w:eastAsia="Calibri" w:hAnsi="Times New Roman"/>
                <w:sz w:val="24"/>
                <w:szCs w:val="26"/>
              </w:rPr>
              <w:t xml:space="preserve">, </w:t>
            </w:r>
            <w:r w:rsidR="00EA44DA" w:rsidRPr="00E45A4F">
              <w:rPr>
                <w:rFonts w:ascii="Times New Roman" w:eastAsia="Calibri" w:hAnsi="Times New Roman"/>
                <w:sz w:val="24"/>
                <w:szCs w:val="26"/>
              </w:rPr>
              <w:t>увеличивается риск нарушения п</w:t>
            </w:r>
            <w:r w:rsidRPr="00E45A4F">
              <w:rPr>
                <w:rFonts w:ascii="Times New Roman" w:eastAsia="Calibri" w:hAnsi="Times New Roman"/>
                <w:sz w:val="24"/>
                <w:szCs w:val="26"/>
              </w:rPr>
              <w:t>орядка предоставления субсидий и признания расходов бюджета не соответствующими требованиям бюджетного законодательства</w:t>
            </w:r>
            <w:r w:rsidR="00134DE9" w:rsidRPr="00E45A4F">
              <w:rPr>
                <w:rFonts w:ascii="Times New Roman" w:eastAsia="Calibri" w:hAnsi="Times New Roman"/>
                <w:sz w:val="24"/>
                <w:szCs w:val="26"/>
              </w:rPr>
              <w:t>.</w:t>
            </w:r>
          </w:p>
        </w:tc>
      </w:tr>
      <w:tr w:rsidR="009503C1" w:rsidRPr="00E45A4F">
        <w:tc>
          <w:tcPr>
            <w:tcW w:w="658" w:type="dxa"/>
            <w:tcBorders>
              <w:top w:val="single" w:sz="4" w:space="0" w:color="auto"/>
              <w:bottom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lastRenderedPageBreak/>
              <w:t>3.3.</w:t>
            </w:r>
          </w:p>
        </w:tc>
        <w:tc>
          <w:tcPr>
            <w:tcW w:w="9235" w:type="dxa"/>
            <w:gridSpan w:val="26"/>
            <w:tcBorders>
              <w:top w:val="single" w:sz="4" w:space="0" w:color="auto"/>
              <w:bottom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Источники использованных данных:</w:t>
            </w:r>
          </w:p>
          <w:p w:rsidR="009503C1" w:rsidRPr="00E45A4F" w:rsidRDefault="00864571">
            <w:pPr>
              <w:spacing w:after="0" w:line="240" w:lineRule="auto"/>
              <w:jc w:val="both"/>
              <w:rPr>
                <w:rFonts w:ascii="Times New Roman" w:hAnsi="Times New Roman"/>
                <w:sz w:val="24"/>
                <w:szCs w:val="24"/>
              </w:rPr>
            </w:pPr>
            <w:proofErr w:type="gramStart"/>
            <w:r w:rsidRPr="00E45A4F">
              <w:rPr>
                <w:rFonts w:ascii="Times New Roman" w:hAnsi="Times New Roman"/>
                <w:sz w:val="24"/>
                <w:szCs w:val="24"/>
              </w:rPr>
              <w:t>Постановление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roofErr w:type="gramEnd"/>
          </w:p>
        </w:tc>
      </w:tr>
      <w:tr w:rsidR="009503C1" w:rsidRPr="00E45A4F">
        <w:tc>
          <w:tcPr>
            <w:tcW w:w="658" w:type="dxa"/>
            <w:tcBorders>
              <w:top w:val="single" w:sz="4" w:space="0" w:color="auto"/>
              <w:bottom w:val="single" w:sz="4" w:space="0" w:color="auto"/>
            </w:tcBorders>
            <w:shd w:val="clear" w:color="auto" w:fill="auto"/>
          </w:tcPr>
          <w:p w:rsidR="009503C1" w:rsidRPr="00E45A4F" w:rsidRDefault="009503C1">
            <w:pPr>
              <w:spacing w:line="240" w:lineRule="auto"/>
              <w:jc w:val="center"/>
              <w:rPr>
                <w:rFonts w:ascii="Times New Roman" w:hAnsi="Times New Roman"/>
                <w:sz w:val="24"/>
                <w:szCs w:val="24"/>
              </w:rPr>
            </w:pPr>
          </w:p>
        </w:tc>
        <w:tc>
          <w:tcPr>
            <w:tcW w:w="9235" w:type="dxa"/>
            <w:gridSpan w:val="26"/>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Анализ опыта субъектов Российской Федерации в соответствующих сферах деятельности**</w:t>
            </w:r>
          </w:p>
          <w:p w:rsidR="009503C1" w:rsidRPr="00E45A4F" w:rsidRDefault="009503C1">
            <w:pPr>
              <w:spacing w:after="0" w:line="240" w:lineRule="auto"/>
              <w:ind w:left="360"/>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4.1.</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rsidP="003F63C7">
            <w:pPr>
              <w:spacing w:after="0" w:line="240" w:lineRule="auto"/>
              <w:jc w:val="both"/>
              <w:rPr>
                <w:rFonts w:ascii="Times New Roman" w:hAnsi="Times New Roman"/>
                <w:sz w:val="24"/>
                <w:szCs w:val="24"/>
              </w:rPr>
            </w:pPr>
            <w:r w:rsidRPr="00E45A4F">
              <w:rPr>
                <w:rFonts w:ascii="Times New Roman" w:hAnsi="Times New Roman"/>
                <w:sz w:val="24"/>
                <w:szCs w:val="24"/>
              </w:rPr>
              <w:t>Анализ опыта субъектов Российской Федерации в соответствующих сферах деятельности:</w:t>
            </w:r>
            <w:r w:rsidR="003F63C7" w:rsidRPr="00E45A4F">
              <w:rPr>
                <w:rFonts w:ascii="Times New Roman" w:hAnsi="Times New Roman"/>
                <w:sz w:val="24"/>
                <w:szCs w:val="24"/>
              </w:rPr>
              <w:t xml:space="preserve"> -</w:t>
            </w: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4.2.</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rsidP="003F63C7">
            <w:pPr>
              <w:spacing w:after="0" w:line="240" w:lineRule="auto"/>
              <w:rPr>
                <w:rFonts w:ascii="Times New Roman" w:hAnsi="Times New Roman"/>
                <w:sz w:val="24"/>
                <w:szCs w:val="24"/>
              </w:rPr>
            </w:pPr>
            <w:r w:rsidRPr="00E45A4F">
              <w:rPr>
                <w:rFonts w:ascii="Times New Roman" w:hAnsi="Times New Roman"/>
                <w:sz w:val="24"/>
                <w:szCs w:val="24"/>
              </w:rPr>
              <w:t>Источники использованных данных:</w:t>
            </w:r>
            <w:r w:rsidR="003F63C7" w:rsidRPr="00E45A4F">
              <w:rPr>
                <w:rFonts w:ascii="Times New Roman" w:hAnsi="Times New Roman"/>
                <w:sz w:val="24"/>
                <w:szCs w:val="24"/>
              </w:rPr>
              <w:t xml:space="preserve"> -</w:t>
            </w:r>
          </w:p>
        </w:tc>
      </w:tr>
      <w:tr w:rsidR="009503C1" w:rsidRPr="00E45A4F">
        <w:tc>
          <w:tcPr>
            <w:tcW w:w="658" w:type="dxa"/>
            <w:tcBorders>
              <w:top w:val="single" w:sz="4" w:space="0" w:color="auto"/>
            </w:tcBorders>
            <w:shd w:val="clear" w:color="auto" w:fill="auto"/>
          </w:tcPr>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 xml:space="preserve">  </w:t>
            </w:r>
          </w:p>
          <w:p w:rsidR="009503C1" w:rsidRPr="00E45A4F" w:rsidRDefault="00864571">
            <w:pPr>
              <w:spacing w:line="240" w:lineRule="auto"/>
              <w:jc w:val="center"/>
              <w:rPr>
                <w:rFonts w:ascii="Times New Roman" w:hAnsi="Times New Roman"/>
                <w:sz w:val="24"/>
                <w:szCs w:val="24"/>
              </w:rPr>
            </w:pPr>
            <w:r w:rsidRPr="00E45A4F">
              <w:rPr>
                <w:rFonts w:ascii="Times New Roman" w:hAnsi="Times New Roman"/>
                <w:sz w:val="24"/>
                <w:szCs w:val="24"/>
              </w:rPr>
              <w:t xml:space="preserve">     </w:t>
            </w:r>
          </w:p>
        </w:tc>
        <w:tc>
          <w:tcPr>
            <w:tcW w:w="9235" w:type="dxa"/>
            <w:gridSpan w:val="26"/>
            <w:tcBorders>
              <w:top w:val="single" w:sz="4" w:space="0" w:color="auto"/>
            </w:tcBorders>
            <w:shd w:val="clear" w:color="auto" w:fill="auto"/>
          </w:tcPr>
          <w:p w:rsidR="009503C1" w:rsidRPr="00E45A4F" w:rsidRDefault="009503C1">
            <w:pPr>
              <w:spacing w:after="0" w:line="240" w:lineRule="auto"/>
              <w:ind w:left="357"/>
              <w:rPr>
                <w:rFonts w:ascii="Times New Roman" w:hAnsi="Times New Roman"/>
                <w:sz w:val="24"/>
                <w:szCs w:val="24"/>
              </w:rPr>
            </w:pPr>
          </w:p>
          <w:p w:rsidR="009503C1" w:rsidRPr="00E45A4F" w:rsidRDefault="00864571">
            <w:pPr>
              <w:numPr>
                <w:ilvl w:val="0"/>
                <w:numId w:val="1"/>
              </w:numPr>
              <w:spacing w:after="0" w:line="240" w:lineRule="auto"/>
              <w:ind w:left="357" w:firstLine="0"/>
              <w:jc w:val="center"/>
              <w:rPr>
                <w:rFonts w:ascii="Times New Roman" w:hAnsi="Times New Roman"/>
                <w:b/>
                <w:sz w:val="24"/>
                <w:szCs w:val="24"/>
              </w:rPr>
            </w:pPr>
            <w:r w:rsidRPr="00E45A4F">
              <w:rPr>
                <w:rFonts w:ascii="Times New Roman" w:hAnsi="Times New Roman"/>
                <w:b/>
                <w:sz w:val="24"/>
                <w:szCs w:val="24"/>
              </w:rPr>
              <w:t xml:space="preserve">Цели предлагаемого регулирования, ключевые показатели достижения целей предлагаемого регулирования, сроки их достижения </w:t>
            </w:r>
          </w:p>
          <w:p w:rsidR="009503C1" w:rsidRPr="00E45A4F" w:rsidRDefault="009503C1">
            <w:pPr>
              <w:spacing w:after="0" w:line="240" w:lineRule="auto"/>
              <w:ind w:left="357"/>
              <w:rPr>
                <w:rFonts w:ascii="Times New Roman" w:hAnsi="Times New Roman"/>
                <w:sz w:val="24"/>
                <w:szCs w:val="24"/>
              </w:rPr>
            </w:pPr>
          </w:p>
        </w:tc>
      </w:tr>
      <w:tr w:rsidR="009503C1" w:rsidRPr="00E45A4F">
        <w:trPr>
          <w:trHeight w:val="1402"/>
        </w:trPr>
        <w:tc>
          <w:tcPr>
            <w:tcW w:w="3369" w:type="dxa"/>
            <w:gridSpan w:val="10"/>
            <w:vMerge w:val="restart"/>
            <w:tcBorders>
              <w:top w:val="single" w:sz="4" w:space="0" w:color="auto"/>
              <w:left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5.1. Цели предлагаемого регулирования</w:t>
            </w:r>
          </w:p>
        </w:tc>
        <w:tc>
          <w:tcPr>
            <w:tcW w:w="1984" w:type="dxa"/>
            <w:gridSpan w:val="7"/>
            <w:vMerge w:val="restart"/>
            <w:tcBorders>
              <w:top w:val="single" w:sz="4" w:space="0" w:color="auto"/>
              <w:left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5.2 Ключевые показатели (цифровое выражение целей правового регулирования)*</w:t>
            </w:r>
          </w:p>
        </w:tc>
        <w:tc>
          <w:tcPr>
            <w:tcW w:w="1701" w:type="dxa"/>
            <w:gridSpan w:val="7"/>
            <w:vMerge w:val="restart"/>
            <w:tcBorders>
              <w:top w:val="single" w:sz="4" w:space="0" w:color="auto"/>
              <w:left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5.3. Сроки достижения ключевых показателей*</w:t>
            </w:r>
          </w:p>
        </w:tc>
        <w:tc>
          <w:tcPr>
            <w:tcW w:w="2839" w:type="dxa"/>
            <w:gridSpan w:val="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5.4 Значения ключевых показателей*</w:t>
            </w:r>
          </w:p>
          <w:p w:rsidR="009503C1" w:rsidRPr="00E45A4F" w:rsidRDefault="009503C1">
            <w:pPr>
              <w:spacing w:after="0" w:line="240" w:lineRule="auto"/>
              <w:rPr>
                <w:rFonts w:ascii="Times New Roman" w:hAnsi="Times New Roman"/>
                <w:sz w:val="24"/>
                <w:szCs w:val="24"/>
              </w:rPr>
            </w:pPr>
          </w:p>
        </w:tc>
      </w:tr>
      <w:tr w:rsidR="009503C1" w:rsidRPr="00E45A4F">
        <w:trPr>
          <w:trHeight w:val="263"/>
        </w:trPr>
        <w:tc>
          <w:tcPr>
            <w:tcW w:w="3369" w:type="dxa"/>
            <w:gridSpan w:val="10"/>
            <w:vMerge/>
            <w:tcBorders>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1984" w:type="dxa"/>
            <w:gridSpan w:val="7"/>
            <w:vMerge/>
            <w:tcBorders>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1701" w:type="dxa"/>
            <w:gridSpan w:val="7"/>
            <w:vMerge/>
            <w:tcBorders>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Актуальное значение</w:t>
            </w: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proofErr w:type="spellStart"/>
            <w:proofErr w:type="gramStart"/>
            <w:r w:rsidRPr="00E45A4F">
              <w:rPr>
                <w:rFonts w:ascii="Times New Roman" w:hAnsi="Times New Roman"/>
                <w:sz w:val="24"/>
                <w:szCs w:val="24"/>
              </w:rPr>
              <w:t>Прогнози-руемое</w:t>
            </w:r>
            <w:proofErr w:type="spellEnd"/>
            <w:proofErr w:type="gramEnd"/>
            <w:r w:rsidRPr="00E45A4F">
              <w:rPr>
                <w:rFonts w:ascii="Times New Roman" w:hAnsi="Times New Roman"/>
                <w:sz w:val="24"/>
                <w:szCs w:val="24"/>
              </w:rPr>
              <w:t xml:space="preserve"> значение</w:t>
            </w:r>
          </w:p>
        </w:tc>
      </w:tr>
      <w:tr w:rsidR="009503C1" w:rsidRPr="00E45A4F">
        <w:tc>
          <w:tcPr>
            <w:tcW w:w="3369" w:type="dxa"/>
            <w:gridSpan w:val="10"/>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rsidP="003F63C7">
            <w:pPr>
              <w:spacing w:after="0" w:line="240" w:lineRule="auto"/>
              <w:jc w:val="both"/>
              <w:rPr>
                <w:rFonts w:ascii="Times New Roman" w:hAnsi="Times New Roman"/>
                <w:sz w:val="24"/>
                <w:szCs w:val="24"/>
              </w:rPr>
            </w:pPr>
            <w:r w:rsidRPr="00E45A4F">
              <w:rPr>
                <w:rFonts w:ascii="Times New Roman" w:hAnsi="Times New Roman"/>
                <w:bCs/>
                <w:sz w:val="24"/>
                <w:szCs w:val="24"/>
              </w:rPr>
              <w:lastRenderedPageBreak/>
              <w:t xml:space="preserve">Главной целью предлагаемого регулирования является приведение регионального Порядка предоставления субсидий в соответствие с меняющимся федеральным законодательством, а также повышение </w:t>
            </w:r>
            <w:proofErr w:type="gramStart"/>
            <w:r w:rsidRPr="00E45A4F">
              <w:rPr>
                <w:rFonts w:ascii="Times New Roman" w:hAnsi="Times New Roman"/>
                <w:bCs/>
                <w:sz w:val="24"/>
                <w:szCs w:val="24"/>
              </w:rPr>
              <w:t>эффективности использования средств республиканского бюджета Республики</w:t>
            </w:r>
            <w:proofErr w:type="gramEnd"/>
            <w:r w:rsidRPr="00E45A4F">
              <w:rPr>
                <w:rFonts w:ascii="Times New Roman" w:hAnsi="Times New Roman"/>
                <w:bCs/>
                <w:sz w:val="24"/>
                <w:szCs w:val="24"/>
              </w:rPr>
              <w:t xml:space="preserve"> Хакасия. </w:t>
            </w:r>
          </w:p>
        </w:tc>
        <w:tc>
          <w:tcPr>
            <w:tcW w:w="1984" w:type="dxa"/>
            <w:gridSpan w:val="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5.5.</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Обоснование соответствия целей предлагаемого регулирования принципам правового регулирования, программным документам, федеральному законодательству и законодательству Республики Хакасия:</w:t>
            </w:r>
          </w:p>
          <w:p w:rsidR="009503C1" w:rsidRPr="00E45A4F" w:rsidRDefault="00864571">
            <w:pPr>
              <w:spacing w:after="0" w:line="240" w:lineRule="auto"/>
              <w:jc w:val="both"/>
              <w:rPr>
                <w:rFonts w:ascii="Times New Roman" w:hAnsi="Times New Roman"/>
                <w:sz w:val="24"/>
                <w:szCs w:val="24"/>
              </w:rPr>
            </w:pPr>
            <w:proofErr w:type="gramStart"/>
            <w:r w:rsidRPr="00E45A4F">
              <w:rPr>
                <w:rFonts w:ascii="Times New Roman" w:hAnsi="Times New Roman"/>
                <w:sz w:val="24"/>
                <w:szCs w:val="24"/>
              </w:rPr>
              <w:t xml:space="preserve">Проект постановления разработан в соответствии с постановлением Правительства Российской Федерации </w:t>
            </w:r>
            <w:r w:rsidRPr="00E45A4F">
              <w:rPr>
                <w:rFonts w:ascii="Times New Roman" w:hAnsi="Times New Roman"/>
                <w:bCs/>
                <w:sz w:val="24"/>
                <w:szCs w:val="24"/>
              </w:rPr>
              <w:t>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w:t>
            </w:r>
            <w:proofErr w:type="gramEnd"/>
            <w:r w:rsidRPr="00E45A4F">
              <w:rPr>
                <w:rFonts w:ascii="Times New Roman" w:hAnsi="Times New Roman"/>
                <w:bCs/>
                <w:sz w:val="24"/>
                <w:szCs w:val="24"/>
              </w:rPr>
              <w:t xml:space="preserve"> том числе грантов в форме субсидий»</w:t>
            </w: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5.6.</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Источники использованных данных:</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_____________________________________________________________________</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0"/>
                <w:szCs w:val="24"/>
              </w:rPr>
              <w:t>(место для текстового описания)</w:t>
            </w:r>
          </w:p>
        </w:tc>
      </w:tr>
      <w:tr w:rsidR="009503C1" w:rsidRPr="00E45A4F">
        <w:tc>
          <w:tcPr>
            <w:tcW w:w="658" w:type="dxa"/>
            <w:tcBorders>
              <w:top w:val="single" w:sz="4" w:space="0" w:color="auto"/>
              <w:bottom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235" w:type="dxa"/>
            <w:gridSpan w:val="26"/>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Описание предлагаемого регулирования, иных возможных способов решения проблемы и обоснование выбора предлагаемого способа решения проблемы</w:t>
            </w:r>
          </w:p>
          <w:p w:rsidR="009503C1" w:rsidRPr="00E45A4F" w:rsidRDefault="009503C1">
            <w:pPr>
              <w:spacing w:after="0" w:line="240" w:lineRule="auto"/>
              <w:ind w:left="360"/>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6.1.</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 xml:space="preserve">Описание предлагаемого способа решения проблемы и </w:t>
            </w:r>
            <w:proofErr w:type="gramStart"/>
            <w:r w:rsidRPr="00E45A4F">
              <w:rPr>
                <w:rFonts w:ascii="Times New Roman" w:hAnsi="Times New Roman"/>
                <w:sz w:val="24"/>
                <w:szCs w:val="24"/>
              </w:rPr>
              <w:t>преодоления</w:t>
            </w:r>
            <w:proofErr w:type="gramEnd"/>
            <w:r w:rsidRPr="00E45A4F">
              <w:rPr>
                <w:rFonts w:ascii="Times New Roman" w:hAnsi="Times New Roman"/>
                <w:sz w:val="24"/>
                <w:szCs w:val="24"/>
              </w:rPr>
              <w:t xml:space="preserve"> связанных с ней негативных эффектов:</w:t>
            </w:r>
          </w:p>
          <w:p w:rsidR="009503C1" w:rsidRPr="00E45A4F" w:rsidRDefault="00864571" w:rsidP="005B0CB4">
            <w:pPr>
              <w:spacing w:after="0" w:line="240" w:lineRule="auto"/>
              <w:jc w:val="both"/>
              <w:rPr>
                <w:rFonts w:ascii="Times New Roman" w:hAnsi="Times New Roman"/>
                <w:sz w:val="24"/>
                <w:szCs w:val="24"/>
              </w:rPr>
            </w:pPr>
            <w:proofErr w:type="gramStart"/>
            <w:r w:rsidRPr="00E45A4F">
              <w:rPr>
                <w:rFonts w:ascii="Times New Roman" w:hAnsi="Times New Roman"/>
                <w:sz w:val="24"/>
                <w:szCs w:val="24"/>
              </w:rPr>
              <w:t xml:space="preserve">проектом предлагается привести </w:t>
            </w:r>
            <w:r w:rsidR="005B0CB4" w:rsidRPr="00E45A4F">
              <w:rPr>
                <w:rFonts w:ascii="Times New Roman" w:hAnsi="Times New Roman"/>
                <w:sz w:val="24"/>
                <w:szCs w:val="24"/>
              </w:rPr>
              <w:t>в соответствие с действующим законодательством нормативные правовые акты Республики Хакасия, регулирующие порядок предоставления субсидий из республиканского бюджета Республики Хакасия частным дошкольным образовательным организациям,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частным организациям, осуществляющим образовательную деятельность по образовательным программам среднего профессионального образования,  образовательным организациям высшего образования, осуществляющим подготовку кадров по образовательным программам</w:t>
            </w:r>
            <w:proofErr w:type="gramEnd"/>
            <w:r w:rsidR="005B0CB4" w:rsidRPr="00E45A4F">
              <w:rPr>
                <w:rFonts w:ascii="Times New Roman" w:hAnsi="Times New Roman"/>
                <w:sz w:val="24"/>
                <w:szCs w:val="24"/>
              </w:rPr>
              <w:t xml:space="preserve"> </w:t>
            </w:r>
            <w:proofErr w:type="gramStart"/>
            <w:r w:rsidR="005B0CB4" w:rsidRPr="00E45A4F">
              <w:rPr>
                <w:rFonts w:ascii="Times New Roman" w:hAnsi="Times New Roman"/>
                <w:sz w:val="24"/>
                <w:szCs w:val="24"/>
              </w:rPr>
              <w:t>среднего профессионального образования, образовательным организациям высшего образования, осуществляющим подготовку кадров по программам среднего профессионального образования в сфере сельского хозяйства,  образовательным организациям высшего образования, осуществляющим подготовку кадров по программам среднего профессионального образования в сфере культуры и искусства</w:t>
            </w:r>
            <w:r w:rsidRPr="00E45A4F">
              <w:rPr>
                <w:rFonts w:ascii="Times New Roman" w:hAnsi="Times New Roman"/>
                <w:sz w:val="24"/>
                <w:szCs w:val="24"/>
              </w:rPr>
              <w:t>, в соответствие с общими требованиями к нормативным правовым актам, муниципальным правовым актам, регулирующим предоставление из бюджета субъектов Российской Федерации, местных бюджетов субсидий, в том</w:t>
            </w:r>
            <w:proofErr w:type="gramEnd"/>
            <w:r w:rsidRPr="00E45A4F">
              <w:rPr>
                <w:rFonts w:ascii="Times New Roman" w:hAnsi="Times New Roman"/>
                <w:sz w:val="24"/>
                <w:szCs w:val="24"/>
              </w:rPr>
              <w:t xml:space="preserve"> </w:t>
            </w:r>
            <w:proofErr w:type="gramStart"/>
            <w:r w:rsidRPr="00E45A4F">
              <w:rPr>
                <w:rFonts w:ascii="Times New Roman" w:hAnsi="Times New Roman"/>
                <w:sz w:val="24"/>
                <w:szCs w:val="24"/>
              </w:rPr>
              <w:t xml:space="preserve">числе грантов в форме субсидий, юридическим лицам, индивидуальным предпринимателям, </w:t>
            </w:r>
            <w:r w:rsidRPr="00E45A4F">
              <w:rPr>
                <w:rFonts w:ascii="Times New Roman" w:hAnsi="Times New Roman"/>
                <w:sz w:val="24"/>
                <w:szCs w:val="24"/>
              </w:rPr>
              <w:lastRenderedPageBreak/>
              <w:t>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 1782.</w:t>
            </w:r>
            <w:proofErr w:type="gramEnd"/>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lastRenderedPageBreak/>
              <w:t>6.2.</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Описание иных способов решения проблемы (с указанием того, каким образом каждым из способов могла бы быть решена проблема, в том числе без введения нового регулирования)</w:t>
            </w:r>
          </w:p>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Иные возможные способы решения поставленных проблем не выявлены.</w:t>
            </w: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6.3.</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Обоснование выбора предлагаемого способа решения проблемы:</w:t>
            </w:r>
          </w:p>
          <w:p w:rsidR="009503C1" w:rsidRPr="00E45A4F" w:rsidRDefault="00864571">
            <w:pPr>
              <w:spacing w:after="0" w:line="240" w:lineRule="auto"/>
              <w:jc w:val="both"/>
              <w:rPr>
                <w:rFonts w:ascii="Times New Roman" w:hAnsi="Times New Roman"/>
                <w:sz w:val="24"/>
                <w:szCs w:val="24"/>
              </w:rPr>
            </w:pPr>
            <w:proofErr w:type="gramStart"/>
            <w:r w:rsidRPr="00E45A4F">
              <w:rPr>
                <w:rFonts w:ascii="Times New Roman" w:hAnsi="Times New Roman"/>
                <w:sz w:val="24"/>
                <w:szCs w:val="24"/>
              </w:rPr>
              <w:t xml:space="preserve">Положения проекта являются достаточными и эффективными для правового регулирования правоотношений, связанных с предоставлением субсидий </w:t>
            </w:r>
            <w:r w:rsidR="005B0CB4" w:rsidRPr="00E45A4F">
              <w:rPr>
                <w:rFonts w:ascii="Times New Roman" w:hAnsi="Times New Roman"/>
                <w:sz w:val="24"/>
                <w:szCs w:val="24"/>
              </w:rPr>
              <w:t>частным дошкольным образовательным организациям,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частным организациям, осуществляющим образовательную деятельность по образовательным программам среднего профессионального образования,  образовательным организациям высшего образования, осуществляющим подготовку кадров по образовательным программам среднего профессионального образования, образовательным организациям высшего образования, осуществляющим</w:t>
            </w:r>
            <w:proofErr w:type="gramEnd"/>
            <w:r w:rsidR="005B0CB4" w:rsidRPr="00E45A4F">
              <w:rPr>
                <w:rFonts w:ascii="Times New Roman" w:hAnsi="Times New Roman"/>
                <w:sz w:val="24"/>
                <w:szCs w:val="24"/>
              </w:rPr>
              <w:t xml:space="preserve"> подготовку кадров по программам среднего профессионального образования в сфере сельского хозяйства,  образовательным организациям высшего образования, осуществляющим подготовку кадров по программам среднего профессионального образования в сфере культуры и искусства</w:t>
            </w:r>
            <w:r w:rsidRPr="00E45A4F">
              <w:rPr>
                <w:rFonts w:ascii="Times New Roman" w:hAnsi="Times New Roman"/>
                <w:sz w:val="24"/>
                <w:szCs w:val="24"/>
              </w:rPr>
              <w:t>, источником финансового обеспечения которых являются средства республиканского бюджета Республики Хакасия.</w:t>
            </w: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6.4.</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rsidP="005B0CB4">
            <w:pPr>
              <w:spacing w:after="0" w:line="480" w:lineRule="auto"/>
              <w:rPr>
                <w:rFonts w:ascii="Times New Roman" w:hAnsi="Times New Roman"/>
                <w:sz w:val="24"/>
                <w:szCs w:val="24"/>
              </w:rPr>
            </w:pPr>
            <w:r w:rsidRPr="00E45A4F">
              <w:rPr>
                <w:rFonts w:ascii="Times New Roman" w:hAnsi="Times New Roman"/>
                <w:sz w:val="24"/>
                <w:szCs w:val="24"/>
              </w:rPr>
              <w:t>Источники использованных данных:</w:t>
            </w:r>
            <w:r w:rsidR="005B0CB4" w:rsidRPr="00E45A4F">
              <w:rPr>
                <w:rFonts w:ascii="Times New Roman" w:hAnsi="Times New Roman"/>
                <w:sz w:val="24"/>
                <w:szCs w:val="24"/>
              </w:rPr>
              <w:t xml:space="preserve"> -</w:t>
            </w:r>
          </w:p>
        </w:tc>
      </w:tr>
      <w:tr w:rsidR="009503C1" w:rsidRPr="00E45A4F">
        <w:tc>
          <w:tcPr>
            <w:tcW w:w="658" w:type="dxa"/>
            <w:tcBorders>
              <w:top w:val="single" w:sz="4" w:space="0" w:color="auto"/>
              <w:bottom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235" w:type="dxa"/>
            <w:gridSpan w:val="26"/>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Основные группы субъектов предпринимательской и иной экономической деятельности, иные заинтересованные лица, включая органы государственной власти и органы местного самоуправления, интересы которых будут затронуты предлагаемым правовым регулированием, оценка количества таких субъектов</w:t>
            </w:r>
          </w:p>
          <w:p w:rsidR="009503C1" w:rsidRPr="00E45A4F" w:rsidRDefault="009503C1">
            <w:pPr>
              <w:spacing w:after="0" w:line="240" w:lineRule="auto"/>
              <w:ind w:left="360"/>
              <w:rPr>
                <w:rFonts w:ascii="Times New Roman" w:hAnsi="Times New Roman"/>
                <w:sz w:val="24"/>
                <w:szCs w:val="24"/>
              </w:rPr>
            </w:pPr>
          </w:p>
        </w:tc>
      </w:tr>
      <w:tr w:rsidR="009503C1" w:rsidRPr="00E45A4F">
        <w:tc>
          <w:tcPr>
            <w:tcW w:w="5027" w:type="dxa"/>
            <w:gridSpan w:val="1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7.1. Группа участников правоотношений</w:t>
            </w:r>
          </w:p>
        </w:tc>
        <w:tc>
          <w:tcPr>
            <w:tcW w:w="4866" w:type="dxa"/>
            <w:gridSpan w:val="1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7.2. Оценка количества участников правоотношений</w:t>
            </w:r>
          </w:p>
        </w:tc>
      </w:tr>
      <w:tr w:rsidR="009503C1" w:rsidRPr="00E45A4F">
        <w:tc>
          <w:tcPr>
            <w:tcW w:w="5027" w:type="dxa"/>
            <w:gridSpan w:val="1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rsidP="00720AEA">
            <w:pPr>
              <w:spacing w:after="0" w:line="240" w:lineRule="auto"/>
              <w:rPr>
                <w:rFonts w:ascii="Times New Roman" w:hAnsi="Times New Roman"/>
                <w:sz w:val="24"/>
                <w:szCs w:val="24"/>
              </w:rPr>
            </w:pPr>
            <w:r w:rsidRPr="00E45A4F">
              <w:rPr>
                <w:rFonts w:ascii="Times New Roman" w:hAnsi="Times New Roman"/>
                <w:sz w:val="24"/>
                <w:szCs w:val="24"/>
              </w:rPr>
              <w:t xml:space="preserve">Министерство </w:t>
            </w:r>
            <w:r w:rsidR="00720AEA" w:rsidRPr="00E45A4F">
              <w:rPr>
                <w:rFonts w:ascii="Times New Roman" w:hAnsi="Times New Roman"/>
                <w:sz w:val="24"/>
                <w:szCs w:val="24"/>
              </w:rPr>
              <w:t>образования и науки</w:t>
            </w:r>
            <w:r w:rsidRPr="00E45A4F">
              <w:rPr>
                <w:rFonts w:ascii="Times New Roman" w:hAnsi="Times New Roman"/>
                <w:sz w:val="24"/>
                <w:szCs w:val="24"/>
              </w:rPr>
              <w:t xml:space="preserve"> Республики Хакасия</w:t>
            </w:r>
          </w:p>
        </w:tc>
        <w:tc>
          <w:tcPr>
            <w:tcW w:w="4866" w:type="dxa"/>
            <w:gridSpan w:val="14"/>
            <w:vMerge w:val="restart"/>
            <w:tcBorders>
              <w:top w:val="single" w:sz="4" w:space="0" w:color="auto"/>
              <w:left w:val="single" w:sz="4" w:space="0" w:color="auto"/>
              <w:right w:val="single" w:sz="4" w:space="0" w:color="auto"/>
            </w:tcBorders>
            <w:shd w:val="clear" w:color="auto" w:fill="auto"/>
          </w:tcPr>
          <w:p w:rsidR="00134DE9" w:rsidRPr="00E45A4F" w:rsidRDefault="00134DE9">
            <w:pPr>
              <w:spacing w:after="0" w:line="240" w:lineRule="auto"/>
              <w:rPr>
                <w:rFonts w:ascii="Times New Roman" w:hAnsi="Times New Roman"/>
                <w:sz w:val="24"/>
                <w:szCs w:val="24"/>
              </w:rPr>
            </w:pPr>
          </w:p>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 xml:space="preserve">неограниченное количество участников, соответствующих требованиям для предоставления </w:t>
            </w:r>
            <w:r w:rsidR="00720AEA" w:rsidRPr="00E45A4F">
              <w:rPr>
                <w:rFonts w:ascii="Times New Roman" w:hAnsi="Times New Roman"/>
                <w:sz w:val="24"/>
                <w:szCs w:val="24"/>
              </w:rPr>
              <w:t>субсидий</w:t>
            </w:r>
          </w:p>
          <w:p w:rsidR="009503C1" w:rsidRPr="00E45A4F" w:rsidRDefault="009503C1">
            <w:pPr>
              <w:spacing w:after="0" w:line="240" w:lineRule="auto"/>
              <w:rPr>
                <w:rFonts w:ascii="Times New Roman" w:hAnsi="Times New Roman"/>
                <w:sz w:val="24"/>
                <w:szCs w:val="24"/>
              </w:rPr>
            </w:pPr>
          </w:p>
        </w:tc>
      </w:tr>
      <w:tr w:rsidR="009503C1" w:rsidRPr="00E45A4F">
        <w:tc>
          <w:tcPr>
            <w:tcW w:w="5027" w:type="dxa"/>
            <w:gridSpan w:val="1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Министерство финансов Республики Хакасия</w:t>
            </w:r>
          </w:p>
        </w:tc>
        <w:tc>
          <w:tcPr>
            <w:tcW w:w="4866" w:type="dxa"/>
            <w:gridSpan w:val="14"/>
            <w:vMerge/>
            <w:tcBorders>
              <w:left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rsidTr="00134DE9">
        <w:trPr>
          <w:trHeight w:val="862"/>
        </w:trPr>
        <w:tc>
          <w:tcPr>
            <w:tcW w:w="5027" w:type="dxa"/>
            <w:gridSpan w:val="1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134DE9" w:rsidP="00134DE9">
            <w:pPr>
              <w:spacing w:after="0" w:line="240" w:lineRule="auto"/>
              <w:rPr>
                <w:rFonts w:ascii="Times New Roman" w:hAnsi="Times New Roman"/>
                <w:color w:val="FF0000"/>
                <w:sz w:val="24"/>
                <w:szCs w:val="24"/>
              </w:rPr>
            </w:pPr>
            <w:r w:rsidRPr="00E45A4F">
              <w:rPr>
                <w:rFonts w:ascii="Times New Roman" w:hAnsi="Times New Roman"/>
                <w:sz w:val="24"/>
                <w:szCs w:val="24"/>
              </w:rPr>
              <w:t>Юридические лица, индивидуальные предприниматели, физические лица</w:t>
            </w:r>
          </w:p>
        </w:tc>
        <w:tc>
          <w:tcPr>
            <w:tcW w:w="4866" w:type="dxa"/>
            <w:gridSpan w:val="14"/>
            <w:vMerge/>
            <w:tcBorders>
              <w:left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7.3.</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rsidP="00720AEA">
            <w:pPr>
              <w:spacing w:after="0" w:line="240" w:lineRule="auto"/>
              <w:jc w:val="both"/>
              <w:rPr>
                <w:rFonts w:ascii="Times New Roman" w:hAnsi="Times New Roman"/>
                <w:sz w:val="24"/>
                <w:szCs w:val="24"/>
              </w:rPr>
            </w:pPr>
            <w:r w:rsidRPr="00E45A4F">
              <w:rPr>
                <w:rFonts w:ascii="Times New Roman" w:hAnsi="Times New Roman"/>
                <w:sz w:val="24"/>
                <w:szCs w:val="24"/>
              </w:rPr>
              <w:t>Источники использованных данных:</w:t>
            </w:r>
            <w:r w:rsidR="00720AEA" w:rsidRPr="00E45A4F">
              <w:rPr>
                <w:rFonts w:ascii="Times New Roman" w:hAnsi="Times New Roman"/>
                <w:sz w:val="24"/>
                <w:szCs w:val="24"/>
              </w:rPr>
              <w:t xml:space="preserve"> - </w:t>
            </w:r>
          </w:p>
        </w:tc>
      </w:tr>
      <w:tr w:rsidR="009503C1" w:rsidRPr="00E45A4F">
        <w:tc>
          <w:tcPr>
            <w:tcW w:w="658" w:type="dxa"/>
            <w:tcBorders>
              <w:top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235" w:type="dxa"/>
            <w:gridSpan w:val="26"/>
            <w:tcBorders>
              <w:top w:val="single" w:sz="4" w:space="0" w:color="auto"/>
            </w:tcBorders>
            <w:shd w:val="clear" w:color="auto" w:fill="auto"/>
          </w:tcPr>
          <w:p w:rsidR="009503C1" w:rsidRPr="00E45A4F" w:rsidRDefault="009503C1">
            <w:pPr>
              <w:spacing w:after="0" w:line="240" w:lineRule="auto"/>
              <w:ind w:left="360"/>
              <w:rPr>
                <w:rFonts w:ascii="Times New Roman" w:hAnsi="Times New Roman"/>
                <w:sz w:val="28"/>
                <w:szCs w:val="28"/>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Новые функции, полномочия, обязанности и права органов государственной власти и органов местного самоуправления или сведения об их изменении, а также порядок организации их исполнения**</w:t>
            </w:r>
          </w:p>
          <w:p w:rsidR="009503C1" w:rsidRPr="00E45A4F" w:rsidRDefault="009503C1">
            <w:pPr>
              <w:spacing w:after="0" w:line="240" w:lineRule="auto"/>
              <w:rPr>
                <w:rFonts w:ascii="Times New Roman" w:hAnsi="Times New Roman"/>
                <w:sz w:val="24"/>
                <w:szCs w:val="24"/>
              </w:rPr>
            </w:pPr>
          </w:p>
        </w:tc>
      </w:tr>
      <w:tr w:rsidR="009503C1" w:rsidRPr="00E45A4F">
        <w:trPr>
          <w:trHeight w:val="997"/>
        </w:trPr>
        <w:tc>
          <w:tcPr>
            <w:tcW w:w="5065" w:type="dxa"/>
            <w:gridSpan w:val="15"/>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lastRenderedPageBreak/>
              <w:t>8.1. Описание новых или изменения существующих функций, полномочий, обязанностей или прав</w:t>
            </w:r>
            <w:r w:rsidR="00720AEA" w:rsidRPr="00E45A4F">
              <w:rPr>
                <w:rFonts w:ascii="Times New Roman" w:hAnsi="Times New Roman"/>
                <w:sz w:val="24"/>
                <w:szCs w:val="24"/>
              </w:rPr>
              <w:t xml:space="preserve"> </w:t>
            </w:r>
          </w:p>
        </w:tc>
        <w:tc>
          <w:tcPr>
            <w:tcW w:w="4828"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8.2. Порядок реализации</w:t>
            </w:r>
          </w:p>
          <w:p w:rsidR="009503C1" w:rsidRPr="00E45A4F" w:rsidRDefault="009503C1">
            <w:pPr>
              <w:spacing w:after="0" w:line="240" w:lineRule="auto"/>
              <w:jc w:val="center"/>
              <w:rPr>
                <w:rFonts w:ascii="Times New Roman" w:hAnsi="Times New Roman"/>
                <w:sz w:val="24"/>
                <w:szCs w:val="24"/>
              </w:rPr>
            </w:pPr>
          </w:p>
        </w:tc>
      </w:tr>
      <w:tr w:rsidR="009503C1" w:rsidRPr="00E45A4F">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Наименование органа: (указываются соответствующие данные из пункта 7.1 сводного отчета)</w:t>
            </w:r>
          </w:p>
        </w:tc>
      </w:tr>
      <w:tr w:rsidR="009503C1" w:rsidRPr="00E45A4F">
        <w:tc>
          <w:tcPr>
            <w:tcW w:w="5065" w:type="dxa"/>
            <w:gridSpan w:val="15"/>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w:t>
            </w:r>
          </w:p>
        </w:tc>
        <w:tc>
          <w:tcPr>
            <w:tcW w:w="4828"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5065" w:type="dxa"/>
            <w:gridSpan w:val="15"/>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w:t>
            </w:r>
            <w:r w:rsidRPr="00E45A4F">
              <w:rPr>
                <w:rFonts w:ascii="Times New Roman" w:hAnsi="Times New Roman"/>
                <w:sz w:val="24"/>
                <w:szCs w:val="24"/>
                <w:lang w:val="en-US"/>
              </w:rPr>
              <w:t>K</w:t>
            </w:r>
            <w:r w:rsidRPr="00E45A4F">
              <w:rPr>
                <w:rFonts w:ascii="Times New Roman" w:hAnsi="Times New Roman"/>
                <w:sz w:val="24"/>
                <w:szCs w:val="24"/>
              </w:rPr>
              <w:t>)</w:t>
            </w:r>
          </w:p>
        </w:tc>
        <w:tc>
          <w:tcPr>
            <w:tcW w:w="4828"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ind w:left="-108"/>
              <w:rPr>
                <w:rFonts w:ascii="Times New Roman" w:hAnsi="Times New Roman"/>
                <w:sz w:val="24"/>
                <w:szCs w:val="24"/>
              </w:rPr>
            </w:pPr>
          </w:p>
        </w:tc>
      </w:tr>
      <w:tr w:rsidR="009503C1" w:rsidRPr="00E45A4F">
        <w:tc>
          <w:tcPr>
            <w:tcW w:w="658" w:type="dxa"/>
            <w:tcBorders>
              <w:top w:val="single" w:sz="4" w:space="0" w:color="auto"/>
              <w:bottom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235" w:type="dxa"/>
            <w:gridSpan w:val="26"/>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8"/>
                <w:szCs w:val="28"/>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Оценка соответствующих расходов (возможных поступлений) республиканского бюджета Республики Хакасия**</w:t>
            </w:r>
          </w:p>
          <w:p w:rsidR="009503C1" w:rsidRPr="00E45A4F" w:rsidRDefault="009503C1">
            <w:pPr>
              <w:spacing w:after="0" w:line="240" w:lineRule="auto"/>
              <w:ind w:left="360"/>
              <w:rPr>
                <w:rFonts w:ascii="Times New Roman" w:hAnsi="Times New Roman"/>
                <w:sz w:val="24"/>
                <w:szCs w:val="24"/>
              </w:rPr>
            </w:pPr>
          </w:p>
        </w:tc>
      </w:tr>
      <w:tr w:rsidR="009503C1" w:rsidRPr="00E45A4F">
        <w:tc>
          <w:tcPr>
            <w:tcW w:w="3347" w:type="dxa"/>
            <w:gridSpan w:val="9"/>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9.1. Наименование новой или изменяемой функции, полномочия, обязанности или права (кратко указываются данные из пункта 8.1 сводного отчета)</w:t>
            </w:r>
          </w:p>
        </w:tc>
        <w:tc>
          <w:tcPr>
            <w:tcW w:w="3541" w:type="dxa"/>
            <w:gridSpan w:val="1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9.2. Описание видов расходов (возможных поступлений) республиканского бюджета Республики Хакасия</w:t>
            </w: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9.3. Количественная оценка расходов (возможных поступлений)</w:t>
            </w:r>
          </w:p>
        </w:tc>
      </w:tr>
      <w:tr w:rsidR="009503C1" w:rsidRPr="00E45A4F">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Наименование органа: (орган №) (указываются соответствующие данные из пункта 7.1 сводного отчета)</w:t>
            </w:r>
          </w:p>
        </w:tc>
      </w:tr>
      <w:tr w:rsidR="009503C1" w:rsidRPr="00E45A4F">
        <w:tc>
          <w:tcPr>
            <w:tcW w:w="3347" w:type="dxa"/>
            <w:gridSpan w:val="9"/>
            <w:vMerge w:val="restart"/>
            <w:tcBorders>
              <w:top w:val="single" w:sz="4" w:space="0" w:color="auto"/>
              <w:left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lang w:val="en-US"/>
              </w:rPr>
            </w:pPr>
            <w:r w:rsidRPr="00E45A4F">
              <w:rPr>
                <w:rFonts w:ascii="Times New Roman" w:hAnsi="Times New Roman"/>
                <w:sz w:val="24"/>
                <w:szCs w:val="24"/>
              </w:rPr>
              <w:t>(№</w:t>
            </w:r>
            <w:r w:rsidRPr="00E45A4F">
              <w:rPr>
                <w:rFonts w:ascii="Times New Roman" w:hAnsi="Times New Roman"/>
                <w:sz w:val="24"/>
                <w:szCs w:val="24"/>
                <w:lang w:val="en-US"/>
              </w:rPr>
              <w:t>.K)</w:t>
            </w:r>
          </w:p>
        </w:tc>
        <w:tc>
          <w:tcPr>
            <w:tcW w:w="3541" w:type="dxa"/>
            <w:gridSpan w:val="1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Единовременные расходы в год возникновения:</w:t>
            </w:r>
          </w:p>
          <w:p w:rsidR="009503C1" w:rsidRPr="00E45A4F" w:rsidRDefault="009503C1">
            <w:pPr>
              <w:spacing w:after="0" w:line="240" w:lineRule="auto"/>
              <w:rPr>
                <w:rFonts w:ascii="Times New Roman" w:hAnsi="Times New Roman"/>
                <w:sz w:val="24"/>
                <w:szCs w:val="24"/>
              </w:rPr>
            </w:pP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3347" w:type="dxa"/>
            <w:gridSpan w:val="9"/>
            <w:vMerge/>
            <w:tcBorders>
              <w:left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3541" w:type="dxa"/>
            <w:gridSpan w:val="1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Периодические расходы за период ________</w:t>
            </w:r>
            <w:r w:rsidRPr="00E45A4F">
              <w:rPr>
                <w:rFonts w:ascii="Times New Roman" w:hAnsi="Times New Roman"/>
                <w:sz w:val="24"/>
                <w:szCs w:val="24"/>
                <w:lang w:val="en-US"/>
              </w:rPr>
              <w:t>:</w:t>
            </w: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3347" w:type="dxa"/>
            <w:gridSpan w:val="9"/>
            <w:vMerge/>
            <w:tcBorders>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3541" w:type="dxa"/>
            <w:gridSpan w:val="1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Возможные поступления за период ________</w:t>
            </w:r>
            <w:r w:rsidRPr="00E45A4F">
              <w:rPr>
                <w:rFonts w:ascii="Times New Roman" w:hAnsi="Times New Roman"/>
                <w:sz w:val="24"/>
                <w:szCs w:val="24"/>
                <w:lang w:val="en-US"/>
              </w:rPr>
              <w:t>:</w:t>
            </w: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lang w:val="en-US"/>
              </w:rPr>
              <w:t>9</w:t>
            </w:r>
            <w:r w:rsidRPr="00E45A4F">
              <w:rPr>
                <w:rFonts w:ascii="Times New Roman" w:hAnsi="Times New Roman"/>
                <w:sz w:val="24"/>
                <w:szCs w:val="24"/>
              </w:rPr>
              <w:t>.4.</w:t>
            </w:r>
          </w:p>
        </w:tc>
        <w:tc>
          <w:tcPr>
            <w:tcW w:w="6230" w:type="dxa"/>
            <w:gridSpan w:val="2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Итого единовременные расходы в год возникновения:</w:t>
            </w: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9.5.</w:t>
            </w:r>
          </w:p>
        </w:tc>
        <w:tc>
          <w:tcPr>
            <w:tcW w:w="6230" w:type="dxa"/>
            <w:gridSpan w:val="2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Итого периодические расходы за год (без учета года возникновения):</w:t>
            </w: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9.6.</w:t>
            </w:r>
          </w:p>
        </w:tc>
        <w:tc>
          <w:tcPr>
            <w:tcW w:w="6230" w:type="dxa"/>
            <w:gridSpan w:val="2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Итого возможные поступления за год:</w:t>
            </w: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658" w:type="dxa"/>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9.7.</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rsidP="00720AEA">
            <w:pPr>
              <w:spacing w:after="0" w:line="240" w:lineRule="auto"/>
              <w:rPr>
                <w:rFonts w:ascii="Times New Roman" w:hAnsi="Times New Roman"/>
                <w:sz w:val="24"/>
                <w:szCs w:val="24"/>
              </w:rPr>
            </w:pPr>
            <w:r w:rsidRPr="00E45A4F">
              <w:rPr>
                <w:rFonts w:ascii="Times New Roman" w:hAnsi="Times New Roman"/>
                <w:sz w:val="24"/>
                <w:szCs w:val="24"/>
              </w:rPr>
              <w:t>Источники использованных данных:</w:t>
            </w:r>
            <w:r w:rsidR="00720AEA" w:rsidRPr="00E45A4F">
              <w:rPr>
                <w:rFonts w:ascii="Times New Roman" w:hAnsi="Times New Roman"/>
                <w:sz w:val="24"/>
                <w:szCs w:val="24"/>
              </w:rPr>
              <w:t xml:space="preserve"> -</w:t>
            </w:r>
          </w:p>
        </w:tc>
      </w:tr>
      <w:tr w:rsidR="009503C1" w:rsidRPr="00E45A4F">
        <w:tc>
          <w:tcPr>
            <w:tcW w:w="658" w:type="dxa"/>
            <w:tcBorders>
              <w:top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235" w:type="dxa"/>
            <w:gridSpan w:val="26"/>
            <w:tcBorders>
              <w:top w:val="single" w:sz="4" w:space="0" w:color="auto"/>
            </w:tcBorders>
            <w:shd w:val="clear" w:color="auto" w:fill="auto"/>
          </w:tcPr>
          <w:p w:rsidR="009503C1" w:rsidRPr="00E45A4F" w:rsidRDefault="009503C1">
            <w:pPr>
              <w:spacing w:after="0" w:line="240" w:lineRule="auto"/>
              <w:ind w:left="360"/>
              <w:rPr>
                <w:rFonts w:ascii="Times New Roman" w:hAnsi="Times New Roman"/>
                <w:sz w:val="28"/>
                <w:szCs w:val="28"/>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Новые обязательные требования, обязанности для субъектов предпринимательской и иной экономической деятельности, новая ответственность за нарушение нормативных правовых актов Республики Хакасия, новые обязанности, запреты и ограничения для субъектов предпринимательской и иной экономической деятельности, а также порядок организации их исполнения**</w:t>
            </w:r>
          </w:p>
          <w:p w:rsidR="009503C1" w:rsidRPr="00E45A4F" w:rsidRDefault="009503C1">
            <w:pPr>
              <w:spacing w:after="0" w:line="240" w:lineRule="auto"/>
              <w:ind w:left="360"/>
              <w:rPr>
                <w:rFonts w:ascii="Times New Roman" w:hAnsi="Times New Roman"/>
                <w:b/>
                <w:sz w:val="28"/>
                <w:szCs w:val="28"/>
              </w:rPr>
            </w:pPr>
          </w:p>
        </w:tc>
      </w:tr>
      <w:tr w:rsidR="009503C1" w:rsidRPr="00E45A4F">
        <w:tc>
          <w:tcPr>
            <w:tcW w:w="5045" w:type="dxa"/>
            <w:gridSpan w:val="1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 xml:space="preserve">10.1. Описание новых преимуществ, обязательных требований, обязанностей, ограничений, ответственности или изменения содержания существующих обязательных требований, обязанностей, ограничений и ответственности </w:t>
            </w:r>
          </w:p>
        </w:tc>
        <w:tc>
          <w:tcPr>
            <w:tcW w:w="4848" w:type="dxa"/>
            <w:gridSpan w:val="1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10.2. Порядок реализации</w:t>
            </w:r>
          </w:p>
        </w:tc>
      </w:tr>
      <w:tr w:rsidR="009503C1" w:rsidRPr="00E45A4F">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Группа субъектов предпринимательской и иной экономической деятельности (указываются соответствующие данные из пункта 7.1 сводного отчета)</w:t>
            </w:r>
          </w:p>
        </w:tc>
      </w:tr>
      <w:tr w:rsidR="009503C1" w:rsidRPr="00E45A4F">
        <w:trPr>
          <w:trHeight w:val="269"/>
        </w:trPr>
        <w:tc>
          <w:tcPr>
            <w:tcW w:w="5045" w:type="dxa"/>
            <w:gridSpan w:val="14"/>
            <w:tcBorders>
              <w:top w:val="single" w:sz="4" w:space="0" w:color="auto"/>
              <w:left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4848" w:type="dxa"/>
            <w:gridSpan w:val="13"/>
            <w:tcBorders>
              <w:top w:val="single" w:sz="4" w:space="0" w:color="auto"/>
              <w:left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658" w:type="dxa"/>
            <w:shd w:val="clear" w:color="auto" w:fill="auto"/>
          </w:tcPr>
          <w:p w:rsidR="009503C1" w:rsidRPr="00E45A4F" w:rsidRDefault="009503C1">
            <w:pPr>
              <w:spacing w:after="0" w:line="240" w:lineRule="auto"/>
              <w:rPr>
                <w:rFonts w:ascii="Times New Roman" w:hAnsi="Times New Roman"/>
                <w:sz w:val="24"/>
                <w:szCs w:val="24"/>
              </w:rPr>
            </w:pPr>
          </w:p>
        </w:tc>
        <w:tc>
          <w:tcPr>
            <w:tcW w:w="9235" w:type="dxa"/>
            <w:gridSpan w:val="26"/>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Оценка расходов и доходов субъектов предпринимательской и иной экономической деятельности, связанных с необходимостью соблюдения установленных обязательных требований или обязанностей, а также связанных с введением новой ответственности**</w:t>
            </w:r>
          </w:p>
          <w:p w:rsidR="009503C1" w:rsidRPr="00E45A4F" w:rsidRDefault="009503C1">
            <w:pPr>
              <w:spacing w:after="0" w:line="240" w:lineRule="auto"/>
              <w:ind w:left="360"/>
              <w:rPr>
                <w:rFonts w:ascii="Times New Roman" w:hAnsi="Times New Roman"/>
                <w:sz w:val="28"/>
                <w:szCs w:val="28"/>
              </w:rPr>
            </w:pPr>
          </w:p>
        </w:tc>
      </w:tr>
      <w:tr w:rsidR="009503C1" w:rsidRPr="00E45A4F">
        <w:tc>
          <w:tcPr>
            <w:tcW w:w="3347" w:type="dxa"/>
            <w:gridSpan w:val="9"/>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11.1. Группа субъектов предпринимательской и иной экономической деятельности (указываются соответствующие данные из пункта 7.1 сводного отчета)</w:t>
            </w:r>
          </w:p>
          <w:p w:rsidR="009503C1" w:rsidRPr="00E45A4F" w:rsidRDefault="009503C1">
            <w:pPr>
              <w:spacing w:after="0" w:line="240" w:lineRule="auto"/>
              <w:jc w:val="center"/>
              <w:rPr>
                <w:rFonts w:ascii="Times New Roman" w:hAnsi="Times New Roman"/>
                <w:sz w:val="24"/>
                <w:szCs w:val="24"/>
              </w:rPr>
            </w:pPr>
          </w:p>
        </w:tc>
        <w:tc>
          <w:tcPr>
            <w:tcW w:w="3396"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11.2. Описание новых преимуществ, обязательных требований обязанностей, ограничений или изменения содержания существующих обязательных требований, обязанностей и ограничений (кратко указываются данные из пункта 10.1 сводного отчета)</w:t>
            </w:r>
          </w:p>
          <w:p w:rsidR="009503C1" w:rsidRPr="00E45A4F" w:rsidRDefault="009503C1">
            <w:pPr>
              <w:spacing w:after="0" w:line="240" w:lineRule="auto"/>
              <w:jc w:val="center"/>
              <w:rPr>
                <w:rFonts w:ascii="Times New Roman" w:hAnsi="Times New Roman"/>
                <w:sz w:val="24"/>
                <w:szCs w:val="24"/>
              </w:rPr>
            </w:pPr>
          </w:p>
        </w:tc>
        <w:tc>
          <w:tcPr>
            <w:tcW w:w="3150" w:type="dxa"/>
            <w:gridSpan w:val="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 xml:space="preserve">11.3. Описание и оценка видов расходов, а также доходов (экономии), возникающих, в том числе в связи с отсутствием необходимости соблюдать требования, обязанности, запреты </w:t>
            </w:r>
          </w:p>
        </w:tc>
      </w:tr>
      <w:tr w:rsidR="009503C1" w:rsidRPr="00E45A4F">
        <w:tc>
          <w:tcPr>
            <w:tcW w:w="3347" w:type="dxa"/>
            <w:gridSpan w:val="9"/>
            <w:vMerge w:val="restart"/>
            <w:tcBorders>
              <w:top w:val="single" w:sz="4" w:space="0" w:color="auto"/>
              <w:left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(Группа участников отношений №)</w:t>
            </w:r>
          </w:p>
          <w:p w:rsidR="009503C1" w:rsidRPr="00E45A4F" w:rsidRDefault="009503C1">
            <w:pPr>
              <w:spacing w:after="0" w:line="240" w:lineRule="auto"/>
              <w:rPr>
                <w:rFonts w:ascii="Times New Roman" w:hAnsi="Times New Roman"/>
                <w:sz w:val="24"/>
                <w:szCs w:val="24"/>
              </w:rPr>
            </w:pPr>
          </w:p>
        </w:tc>
        <w:tc>
          <w:tcPr>
            <w:tcW w:w="3396"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lang w:val="en-US"/>
              </w:rPr>
            </w:pPr>
            <w:r w:rsidRPr="00E45A4F">
              <w:rPr>
                <w:rFonts w:ascii="Times New Roman" w:hAnsi="Times New Roman"/>
                <w:sz w:val="24"/>
                <w:szCs w:val="24"/>
              </w:rPr>
              <w:t>(№.</w:t>
            </w:r>
            <w:r w:rsidRPr="00E45A4F">
              <w:rPr>
                <w:rFonts w:ascii="Times New Roman" w:hAnsi="Times New Roman"/>
                <w:sz w:val="24"/>
                <w:szCs w:val="24"/>
                <w:lang w:val="en-US"/>
              </w:rPr>
              <w:t>1)</w:t>
            </w:r>
          </w:p>
        </w:tc>
        <w:tc>
          <w:tcPr>
            <w:tcW w:w="3150" w:type="dxa"/>
            <w:gridSpan w:val="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3347" w:type="dxa"/>
            <w:gridSpan w:val="9"/>
            <w:vMerge/>
            <w:tcBorders>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3396"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lang w:val="en-US"/>
              </w:rPr>
            </w:pPr>
            <w:r w:rsidRPr="00E45A4F">
              <w:rPr>
                <w:rFonts w:ascii="Times New Roman" w:hAnsi="Times New Roman"/>
                <w:sz w:val="24"/>
                <w:szCs w:val="24"/>
                <w:lang w:val="en-US"/>
              </w:rPr>
              <w:t>(</w:t>
            </w:r>
            <w:r w:rsidRPr="00E45A4F">
              <w:rPr>
                <w:rFonts w:ascii="Times New Roman" w:hAnsi="Times New Roman"/>
                <w:sz w:val="24"/>
                <w:szCs w:val="24"/>
              </w:rPr>
              <w:t>№</w:t>
            </w:r>
            <w:r w:rsidRPr="00E45A4F">
              <w:rPr>
                <w:rFonts w:ascii="Times New Roman" w:hAnsi="Times New Roman"/>
                <w:sz w:val="24"/>
                <w:szCs w:val="24"/>
                <w:lang w:val="en-US"/>
              </w:rPr>
              <w:t>.K)</w:t>
            </w:r>
          </w:p>
        </w:tc>
        <w:tc>
          <w:tcPr>
            <w:tcW w:w="3150" w:type="dxa"/>
            <w:gridSpan w:val="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804" w:type="dxa"/>
            <w:gridSpan w:val="4"/>
            <w:tcBorders>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11.4.</w:t>
            </w:r>
          </w:p>
        </w:tc>
        <w:tc>
          <w:tcPr>
            <w:tcW w:w="5939" w:type="dxa"/>
            <w:gridSpan w:val="17"/>
            <w:tcBorders>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Итого единовременные расходы/доходы в год возникновения (в масштабе, установленном пунктом 7.2 сводного отчета):</w:t>
            </w:r>
          </w:p>
          <w:p w:rsidR="009503C1" w:rsidRPr="00E45A4F" w:rsidRDefault="009503C1">
            <w:pPr>
              <w:spacing w:after="0" w:line="240" w:lineRule="auto"/>
              <w:jc w:val="both"/>
              <w:rPr>
                <w:rFonts w:ascii="Times New Roman" w:hAnsi="Times New Roman"/>
                <w:sz w:val="24"/>
                <w:szCs w:val="24"/>
              </w:rPr>
            </w:pPr>
          </w:p>
        </w:tc>
        <w:tc>
          <w:tcPr>
            <w:tcW w:w="3150" w:type="dxa"/>
            <w:gridSpan w:val="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804" w:type="dxa"/>
            <w:gridSpan w:val="4"/>
            <w:tcBorders>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11.5.</w:t>
            </w:r>
          </w:p>
        </w:tc>
        <w:tc>
          <w:tcPr>
            <w:tcW w:w="5939" w:type="dxa"/>
            <w:gridSpan w:val="17"/>
            <w:tcBorders>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both"/>
              <w:rPr>
                <w:rFonts w:ascii="Times New Roman" w:hAnsi="Times New Roman"/>
                <w:sz w:val="24"/>
                <w:szCs w:val="24"/>
              </w:rPr>
            </w:pPr>
            <w:r w:rsidRPr="00E45A4F">
              <w:rPr>
                <w:rFonts w:ascii="Times New Roman" w:hAnsi="Times New Roman"/>
                <w:sz w:val="24"/>
                <w:szCs w:val="24"/>
              </w:rPr>
              <w:t>Итого периодические расходы/доходы за год (в масштабе, установленном пунктом 7.2 сводного отчета, без учета года возникновения):</w:t>
            </w:r>
          </w:p>
        </w:tc>
        <w:tc>
          <w:tcPr>
            <w:tcW w:w="3150" w:type="dxa"/>
            <w:gridSpan w:val="6"/>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804" w:type="dxa"/>
            <w:gridSpan w:val="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lang w:val="en-US"/>
              </w:rPr>
            </w:pPr>
            <w:r w:rsidRPr="00E45A4F">
              <w:rPr>
                <w:rFonts w:ascii="Times New Roman" w:hAnsi="Times New Roman"/>
                <w:sz w:val="24"/>
                <w:szCs w:val="24"/>
                <w:lang w:val="en-US"/>
              </w:rPr>
              <w:t>11.</w:t>
            </w:r>
            <w:r w:rsidRPr="00E45A4F">
              <w:rPr>
                <w:rFonts w:ascii="Times New Roman" w:hAnsi="Times New Roman"/>
                <w:sz w:val="24"/>
                <w:szCs w:val="24"/>
              </w:rPr>
              <w:t>6</w:t>
            </w:r>
            <w:r w:rsidRPr="00E45A4F">
              <w:rPr>
                <w:rFonts w:ascii="Times New Roman" w:hAnsi="Times New Roman"/>
                <w:sz w:val="24"/>
                <w:szCs w:val="24"/>
                <w:lang w:val="en-US"/>
              </w:rPr>
              <w:t>.</w:t>
            </w:r>
          </w:p>
        </w:tc>
        <w:tc>
          <w:tcPr>
            <w:tcW w:w="9089" w:type="dxa"/>
            <w:gridSpan w:val="2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Источники использованных данных:</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_____________________________________________________________________</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0"/>
                <w:szCs w:val="24"/>
              </w:rPr>
              <w:t>(место для текстового описания)</w:t>
            </w:r>
          </w:p>
        </w:tc>
      </w:tr>
      <w:tr w:rsidR="009503C1" w:rsidRPr="00E45A4F">
        <w:tc>
          <w:tcPr>
            <w:tcW w:w="804" w:type="dxa"/>
            <w:gridSpan w:val="4"/>
            <w:tcBorders>
              <w:top w:val="single" w:sz="4" w:space="0" w:color="auto"/>
              <w:bottom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089" w:type="dxa"/>
            <w:gridSpan w:val="23"/>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 xml:space="preserve">Риски решения проблемы предложенным способом регулирования и риски негативных последствий, а также описание </w:t>
            </w:r>
            <w:proofErr w:type="gramStart"/>
            <w:r w:rsidRPr="00E45A4F">
              <w:rPr>
                <w:rFonts w:ascii="Times New Roman" w:hAnsi="Times New Roman"/>
                <w:b/>
                <w:sz w:val="24"/>
                <w:szCs w:val="24"/>
              </w:rPr>
              <w:t>методов контроля эффективности избранного способа достижения цели регулирования</w:t>
            </w:r>
            <w:proofErr w:type="gramEnd"/>
          </w:p>
          <w:p w:rsidR="009503C1" w:rsidRPr="00E45A4F" w:rsidRDefault="009503C1">
            <w:pPr>
              <w:spacing w:after="0" w:line="240" w:lineRule="auto"/>
              <w:ind w:left="360"/>
              <w:rPr>
                <w:rFonts w:ascii="Times New Roman" w:hAnsi="Times New Roman"/>
                <w:sz w:val="24"/>
                <w:szCs w:val="24"/>
              </w:rPr>
            </w:pPr>
          </w:p>
        </w:tc>
      </w:tr>
      <w:tr w:rsidR="009503C1" w:rsidRPr="00E45A4F">
        <w:tc>
          <w:tcPr>
            <w:tcW w:w="2521" w:type="dxa"/>
            <w:gridSpan w:val="5"/>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12.1. Риски решения проблемы предложенным способом и риски негативных последствий</w:t>
            </w:r>
          </w:p>
          <w:p w:rsidR="009503C1" w:rsidRPr="00E45A4F" w:rsidRDefault="009503C1">
            <w:pPr>
              <w:spacing w:after="0" w:line="240" w:lineRule="auto"/>
              <w:jc w:val="center"/>
              <w:rPr>
                <w:rFonts w:ascii="Times New Roman" w:hAnsi="Times New Roman"/>
                <w:sz w:val="24"/>
                <w:szCs w:val="24"/>
              </w:rPr>
            </w:pPr>
          </w:p>
        </w:tc>
        <w:tc>
          <w:tcPr>
            <w:tcW w:w="2544" w:type="dxa"/>
            <w:gridSpan w:val="10"/>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12.2. Оценка вероятности наступления рисков*</w:t>
            </w:r>
          </w:p>
          <w:p w:rsidR="009503C1" w:rsidRPr="00E45A4F" w:rsidRDefault="009503C1">
            <w:pPr>
              <w:spacing w:after="0" w:line="240" w:lineRule="auto"/>
              <w:jc w:val="center"/>
              <w:rPr>
                <w:rFonts w:ascii="Times New Roman" w:hAnsi="Times New Roman"/>
                <w:sz w:val="24"/>
                <w:szCs w:val="24"/>
              </w:rPr>
            </w:pPr>
          </w:p>
        </w:tc>
        <w:tc>
          <w:tcPr>
            <w:tcW w:w="2541" w:type="dxa"/>
            <w:gridSpan w:val="10"/>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 xml:space="preserve">12.3. Методы </w:t>
            </w:r>
            <w:proofErr w:type="gramStart"/>
            <w:r w:rsidRPr="00E45A4F">
              <w:rPr>
                <w:rFonts w:ascii="Times New Roman" w:hAnsi="Times New Roman"/>
                <w:sz w:val="24"/>
                <w:szCs w:val="24"/>
              </w:rPr>
              <w:t>контроля эффективности избранного способа достижения целей</w:t>
            </w:r>
            <w:proofErr w:type="gramEnd"/>
            <w:r w:rsidRPr="00E45A4F">
              <w:rPr>
                <w:rFonts w:ascii="Times New Roman" w:hAnsi="Times New Roman"/>
                <w:sz w:val="24"/>
                <w:szCs w:val="24"/>
              </w:rPr>
              <w:t xml:space="preserve"> регулирования (контроля рисков)*</w:t>
            </w:r>
          </w:p>
          <w:p w:rsidR="009503C1" w:rsidRPr="00E45A4F" w:rsidRDefault="009503C1">
            <w:pPr>
              <w:spacing w:after="0" w:line="240" w:lineRule="auto"/>
              <w:jc w:val="center"/>
              <w:rPr>
                <w:rFonts w:ascii="Times New Roman" w:hAnsi="Times New Roman"/>
                <w:sz w:val="24"/>
                <w:szCs w:val="24"/>
              </w:rPr>
            </w:pPr>
          </w:p>
        </w:tc>
        <w:tc>
          <w:tcPr>
            <w:tcW w:w="2287" w:type="dxa"/>
            <w:gridSpan w:val="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12.4. Степень контроля рисков*</w:t>
            </w:r>
          </w:p>
          <w:p w:rsidR="009503C1" w:rsidRPr="00E45A4F" w:rsidRDefault="009503C1">
            <w:pPr>
              <w:spacing w:after="0" w:line="240" w:lineRule="auto"/>
              <w:jc w:val="center"/>
              <w:rPr>
                <w:rFonts w:ascii="Times New Roman" w:hAnsi="Times New Roman"/>
                <w:sz w:val="24"/>
                <w:szCs w:val="24"/>
              </w:rPr>
            </w:pPr>
          </w:p>
        </w:tc>
      </w:tr>
      <w:tr w:rsidR="009503C1" w:rsidRPr="00E45A4F">
        <w:tc>
          <w:tcPr>
            <w:tcW w:w="2521" w:type="dxa"/>
            <w:gridSpan w:val="5"/>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D23953" w:rsidP="00D23953">
            <w:pPr>
              <w:spacing w:after="0" w:line="240" w:lineRule="auto"/>
              <w:jc w:val="both"/>
              <w:rPr>
                <w:rFonts w:ascii="Times New Roman" w:hAnsi="Times New Roman"/>
                <w:sz w:val="24"/>
                <w:szCs w:val="24"/>
              </w:rPr>
            </w:pPr>
            <w:r w:rsidRPr="00E45A4F">
              <w:rPr>
                <w:rFonts w:ascii="Times New Roman" w:hAnsi="Times New Roman"/>
                <w:sz w:val="24"/>
                <w:szCs w:val="24"/>
              </w:rPr>
              <w:t xml:space="preserve">Рост издержек субъектов </w:t>
            </w:r>
            <w:bookmarkStart w:id="0" w:name="_GoBack"/>
            <w:bookmarkEnd w:id="0"/>
            <w:r w:rsidRPr="00E45A4F">
              <w:rPr>
                <w:rFonts w:ascii="Times New Roman" w:hAnsi="Times New Roman"/>
                <w:sz w:val="24"/>
                <w:szCs w:val="24"/>
              </w:rPr>
              <w:t xml:space="preserve">предпринимательской деятельности: Появление дополнительных </w:t>
            </w:r>
            <w:r w:rsidRPr="00E45A4F">
              <w:rPr>
                <w:rFonts w:ascii="Times New Roman" w:hAnsi="Times New Roman"/>
                <w:sz w:val="24"/>
                <w:szCs w:val="24"/>
              </w:rPr>
              <w:lastRenderedPageBreak/>
              <w:t xml:space="preserve">временных и финансовых затрат у </w:t>
            </w:r>
            <w:r w:rsidR="00E45A4F" w:rsidRPr="00E45A4F">
              <w:rPr>
                <w:rFonts w:ascii="Times New Roman" w:hAnsi="Times New Roman"/>
                <w:sz w:val="24"/>
                <w:szCs w:val="24"/>
              </w:rPr>
              <w:t>получателей субсидий</w:t>
            </w:r>
            <w:r w:rsidRPr="00E45A4F">
              <w:rPr>
                <w:rFonts w:ascii="Times New Roman" w:hAnsi="Times New Roman"/>
                <w:sz w:val="24"/>
                <w:szCs w:val="24"/>
              </w:rPr>
              <w:t xml:space="preserve"> для адаптации к измененному порядку подачи документов и ведения отчетности.</w:t>
            </w:r>
          </w:p>
          <w:p w:rsidR="00D23953" w:rsidRPr="00E45A4F" w:rsidRDefault="00D23953" w:rsidP="00E45A4F">
            <w:pPr>
              <w:spacing w:after="0" w:line="240" w:lineRule="auto"/>
              <w:jc w:val="both"/>
              <w:rPr>
                <w:rFonts w:ascii="Times New Roman" w:hAnsi="Times New Roman"/>
                <w:sz w:val="24"/>
                <w:szCs w:val="24"/>
              </w:rPr>
            </w:pPr>
            <w:r w:rsidRPr="00E45A4F">
              <w:rPr>
                <w:rFonts w:ascii="Times New Roman" w:hAnsi="Times New Roman"/>
                <w:sz w:val="24"/>
                <w:szCs w:val="24"/>
              </w:rPr>
              <w:t xml:space="preserve">Правовая неопределенность на переходном этапе: Краткосрочные задержки в доведении средств до </w:t>
            </w:r>
            <w:r w:rsidR="00E45A4F" w:rsidRPr="00E45A4F">
              <w:rPr>
                <w:rFonts w:ascii="Times New Roman" w:hAnsi="Times New Roman"/>
                <w:sz w:val="24"/>
                <w:szCs w:val="24"/>
              </w:rPr>
              <w:t>получателей субсидий</w:t>
            </w:r>
            <w:r w:rsidRPr="00E45A4F">
              <w:rPr>
                <w:rFonts w:ascii="Times New Roman" w:hAnsi="Times New Roman"/>
                <w:sz w:val="24"/>
                <w:szCs w:val="24"/>
              </w:rPr>
              <w:t xml:space="preserve"> в связи с необходимостью перенастройки внутренних процессов и информационных систем ведомства под обновленный порядок.</w:t>
            </w:r>
          </w:p>
        </w:tc>
        <w:tc>
          <w:tcPr>
            <w:tcW w:w="2544" w:type="dxa"/>
            <w:gridSpan w:val="10"/>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2541" w:type="dxa"/>
            <w:gridSpan w:val="10"/>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2287" w:type="dxa"/>
            <w:gridSpan w:val="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lastRenderedPageBreak/>
              <w:t>12.5.</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Источники использованных данных:</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_____________________________________________________________________</w:t>
            </w:r>
          </w:p>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0"/>
                <w:szCs w:val="24"/>
              </w:rPr>
              <w:t>(место для текстового описания)</w:t>
            </w:r>
          </w:p>
        </w:tc>
      </w:tr>
      <w:tr w:rsidR="009503C1" w:rsidRPr="00E45A4F">
        <w:tc>
          <w:tcPr>
            <w:tcW w:w="794" w:type="dxa"/>
            <w:gridSpan w:val="3"/>
            <w:tcBorders>
              <w:top w:val="single" w:sz="4" w:space="0" w:color="auto"/>
              <w:bottom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099" w:type="dxa"/>
            <w:gridSpan w:val="24"/>
            <w:tcBorders>
              <w:top w:val="single" w:sz="4" w:space="0" w:color="auto"/>
              <w:bottom w:val="single" w:sz="4" w:space="0" w:color="auto"/>
            </w:tcBorders>
            <w:shd w:val="clear" w:color="auto" w:fill="auto"/>
          </w:tcPr>
          <w:p w:rsidR="009503C1" w:rsidRPr="00E45A4F" w:rsidRDefault="009503C1">
            <w:pPr>
              <w:spacing w:after="0" w:line="240" w:lineRule="auto"/>
              <w:ind w:left="360"/>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Необходимые для достижения заявленных целей регулирования организационно-технические, методологические, информационные и иные мероприятия*</w:t>
            </w:r>
          </w:p>
          <w:p w:rsidR="009503C1" w:rsidRPr="00E45A4F" w:rsidRDefault="009503C1">
            <w:pPr>
              <w:spacing w:after="0" w:line="240" w:lineRule="auto"/>
              <w:rPr>
                <w:rFonts w:ascii="Times New Roman" w:hAnsi="Times New Roman"/>
                <w:sz w:val="24"/>
                <w:szCs w:val="24"/>
              </w:rPr>
            </w:pPr>
          </w:p>
        </w:tc>
      </w:tr>
      <w:tr w:rsidR="009503C1" w:rsidRPr="00E45A4F">
        <w:tc>
          <w:tcPr>
            <w:tcW w:w="3278" w:type="dxa"/>
            <w:gridSpan w:val="8"/>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13.1. Мероприятия необходимые для достижения целей регулирования</w:t>
            </w:r>
          </w:p>
          <w:p w:rsidR="009503C1" w:rsidRPr="00E45A4F" w:rsidRDefault="009503C1">
            <w:pPr>
              <w:spacing w:after="0" w:line="240" w:lineRule="auto"/>
              <w:jc w:val="center"/>
              <w:rPr>
                <w:rFonts w:ascii="Times New Roman" w:hAnsi="Times New Roman"/>
                <w:sz w:val="24"/>
                <w:szCs w:val="24"/>
              </w:rPr>
            </w:pPr>
          </w:p>
        </w:tc>
        <w:tc>
          <w:tcPr>
            <w:tcW w:w="3290"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13.2. Сроки мероприятий</w:t>
            </w:r>
          </w:p>
          <w:p w:rsidR="009503C1" w:rsidRPr="00E45A4F" w:rsidRDefault="009503C1">
            <w:pPr>
              <w:spacing w:after="0" w:line="240" w:lineRule="auto"/>
              <w:jc w:val="center"/>
              <w:rPr>
                <w:rFonts w:ascii="Times New Roman" w:hAnsi="Times New Roman"/>
                <w:sz w:val="24"/>
                <w:szCs w:val="24"/>
              </w:rPr>
            </w:pPr>
          </w:p>
        </w:tc>
        <w:tc>
          <w:tcPr>
            <w:tcW w:w="3325" w:type="dxa"/>
            <w:gridSpan w:val="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13.3. Описание ожидаемого результата</w:t>
            </w:r>
          </w:p>
          <w:p w:rsidR="009503C1" w:rsidRPr="00E45A4F" w:rsidRDefault="009503C1">
            <w:pPr>
              <w:spacing w:after="0" w:line="240" w:lineRule="auto"/>
              <w:jc w:val="center"/>
              <w:rPr>
                <w:rFonts w:ascii="Times New Roman" w:hAnsi="Times New Roman"/>
                <w:sz w:val="24"/>
                <w:szCs w:val="24"/>
              </w:rPr>
            </w:pPr>
          </w:p>
        </w:tc>
      </w:tr>
      <w:tr w:rsidR="009503C1" w:rsidRPr="00E45A4F">
        <w:tc>
          <w:tcPr>
            <w:tcW w:w="3278" w:type="dxa"/>
            <w:gridSpan w:val="8"/>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(Мероприятие 1)</w:t>
            </w:r>
          </w:p>
        </w:tc>
        <w:tc>
          <w:tcPr>
            <w:tcW w:w="3290"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3325" w:type="dxa"/>
            <w:gridSpan w:val="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3278" w:type="dxa"/>
            <w:gridSpan w:val="8"/>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864571">
            <w:pPr>
              <w:spacing w:after="0" w:line="240" w:lineRule="auto"/>
              <w:rPr>
                <w:rFonts w:ascii="Times New Roman" w:hAnsi="Times New Roman"/>
                <w:sz w:val="24"/>
                <w:szCs w:val="24"/>
              </w:rPr>
            </w:pPr>
            <w:r w:rsidRPr="00E45A4F">
              <w:rPr>
                <w:rFonts w:ascii="Times New Roman" w:hAnsi="Times New Roman"/>
                <w:sz w:val="24"/>
                <w:szCs w:val="24"/>
              </w:rPr>
              <w:t>(Мероприятие №)</w:t>
            </w:r>
          </w:p>
        </w:tc>
        <w:tc>
          <w:tcPr>
            <w:tcW w:w="3290"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3325" w:type="dxa"/>
            <w:gridSpan w:val="7"/>
            <w:tcBorders>
              <w:top w:val="single" w:sz="4" w:space="0" w:color="auto"/>
              <w:left w:val="single" w:sz="4" w:space="0" w:color="auto"/>
              <w:bottom w:val="single" w:sz="4" w:space="0" w:color="auto"/>
              <w:right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r>
      <w:tr w:rsidR="009503C1" w:rsidRPr="00E45A4F">
        <w:tc>
          <w:tcPr>
            <w:tcW w:w="794" w:type="dxa"/>
            <w:gridSpan w:val="3"/>
            <w:tcBorders>
              <w:top w:val="single" w:sz="4" w:space="0" w:color="auto"/>
              <w:bottom w:val="single" w:sz="4" w:space="0" w:color="auto"/>
            </w:tcBorders>
            <w:shd w:val="clear" w:color="auto" w:fill="auto"/>
          </w:tcPr>
          <w:p w:rsidR="009503C1" w:rsidRPr="00E45A4F" w:rsidRDefault="009503C1">
            <w:pPr>
              <w:spacing w:after="0" w:line="240" w:lineRule="auto"/>
              <w:rPr>
                <w:rFonts w:ascii="Times New Roman" w:hAnsi="Times New Roman"/>
                <w:sz w:val="24"/>
                <w:szCs w:val="24"/>
              </w:rPr>
            </w:pPr>
          </w:p>
        </w:tc>
        <w:tc>
          <w:tcPr>
            <w:tcW w:w="9099" w:type="dxa"/>
            <w:gridSpan w:val="24"/>
            <w:tcBorders>
              <w:top w:val="single" w:sz="4" w:space="0" w:color="auto"/>
              <w:bottom w:val="single" w:sz="4" w:space="0" w:color="auto"/>
            </w:tcBorders>
            <w:shd w:val="clear" w:color="auto" w:fill="auto"/>
          </w:tcPr>
          <w:p w:rsidR="009503C1" w:rsidRPr="00E45A4F" w:rsidRDefault="009503C1">
            <w:pPr>
              <w:spacing w:after="0" w:line="240" w:lineRule="auto"/>
              <w:ind w:left="360"/>
              <w:jc w:val="center"/>
              <w:rPr>
                <w:rFonts w:ascii="Times New Roman" w:hAnsi="Times New Roman"/>
                <w:sz w:val="24"/>
                <w:szCs w:val="24"/>
              </w:rPr>
            </w:pPr>
          </w:p>
          <w:p w:rsidR="009503C1" w:rsidRPr="00E45A4F" w:rsidRDefault="00864571">
            <w:pPr>
              <w:numPr>
                <w:ilvl w:val="0"/>
                <w:numId w:val="1"/>
              </w:numPr>
              <w:spacing w:after="0" w:line="240" w:lineRule="auto"/>
              <w:jc w:val="center"/>
              <w:rPr>
                <w:rFonts w:ascii="Times New Roman" w:hAnsi="Times New Roman"/>
                <w:b/>
                <w:sz w:val="24"/>
                <w:szCs w:val="24"/>
              </w:rPr>
            </w:pPr>
            <w:r w:rsidRPr="00E45A4F">
              <w:rPr>
                <w:rFonts w:ascii="Times New Roman" w:hAnsi="Times New Roman"/>
                <w:b/>
                <w:sz w:val="24"/>
                <w:szCs w:val="24"/>
              </w:rPr>
              <w:t>Индикативные показатели, программы мониторинга и иные способы (методы) оценки достижения заявленных целей регулирования*</w:t>
            </w:r>
          </w:p>
          <w:p w:rsidR="009503C1" w:rsidRPr="00E45A4F" w:rsidRDefault="009503C1">
            <w:pPr>
              <w:spacing w:after="0" w:line="240" w:lineRule="auto"/>
              <w:ind w:left="360"/>
              <w:jc w:val="center"/>
              <w:rPr>
                <w:rFonts w:ascii="Times New Roman" w:hAnsi="Times New Roman"/>
                <w:sz w:val="24"/>
                <w:szCs w:val="24"/>
              </w:rPr>
            </w:pPr>
          </w:p>
        </w:tc>
      </w:tr>
      <w:tr w:rsidR="009503C1">
        <w:trPr>
          <w:trHeight w:val="1951"/>
        </w:trPr>
        <w:tc>
          <w:tcPr>
            <w:tcW w:w="3225" w:type="dxa"/>
            <w:gridSpan w:val="7"/>
            <w:tcBorders>
              <w:top w:val="single" w:sz="4" w:space="0" w:color="auto"/>
              <w:left w:val="single" w:sz="4" w:space="0" w:color="auto"/>
              <w:right w:val="single" w:sz="4" w:space="0" w:color="auto"/>
            </w:tcBorders>
            <w:shd w:val="clear" w:color="auto" w:fill="auto"/>
            <w:vAlign w:val="center"/>
          </w:tcPr>
          <w:p w:rsidR="009503C1" w:rsidRPr="00E45A4F"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14.1. Цели предлагаемого регулирования (кратко указываются данные из пункта 5.1 сводного отчета)</w:t>
            </w:r>
          </w:p>
        </w:tc>
        <w:tc>
          <w:tcPr>
            <w:tcW w:w="6668" w:type="dxa"/>
            <w:gridSpan w:val="20"/>
            <w:tcBorders>
              <w:top w:val="single" w:sz="4" w:space="0" w:color="auto"/>
              <w:left w:val="single" w:sz="4" w:space="0" w:color="auto"/>
              <w:right w:val="single" w:sz="4" w:space="0" w:color="auto"/>
            </w:tcBorders>
            <w:shd w:val="clear" w:color="auto" w:fill="auto"/>
            <w:vAlign w:val="center"/>
          </w:tcPr>
          <w:p w:rsidR="009503C1" w:rsidRDefault="00864571">
            <w:pPr>
              <w:spacing w:after="0" w:line="240" w:lineRule="auto"/>
              <w:jc w:val="center"/>
              <w:rPr>
                <w:rFonts w:ascii="Times New Roman" w:hAnsi="Times New Roman"/>
                <w:sz w:val="24"/>
                <w:szCs w:val="24"/>
              </w:rPr>
            </w:pPr>
            <w:r w:rsidRPr="00E45A4F">
              <w:rPr>
                <w:rFonts w:ascii="Times New Roman" w:hAnsi="Times New Roman"/>
                <w:sz w:val="24"/>
                <w:szCs w:val="24"/>
              </w:rPr>
              <w:t>14.2. Индикативные показатели (отражение степени (этапов) достижения целей правового регулирования) и единицы их измерения</w:t>
            </w:r>
          </w:p>
          <w:p w:rsidR="009503C1" w:rsidRDefault="009503C1">
            <w:pPr>
              <w:spacing w:after="0" w:line="240" w:lineRule="auto"/>
              <w:jc w:val="center"/>
              <w:rPr>
                <w:rFonts w:ascii="Times New Roman" w:hAnsi="Times New Roman"/>
                <w:sz w:val="24"/>
                <w:szCs w:val="24"/>
              </w:rPr>
            </w:pPr>
          </w:p>
        </w:tc>
      </w:tr>
      <w:tr w:rsidR="009503C1">
        <w:tc>
          <w:tcPr>
            <w:tcW w:w="3225" w:type="dxa"/>
            <w:gridSpan w:val="7"/>
            <w:vMerge w:val="restart"/>
            <w:tcBorders>
              <w:top w:val="single" w:sz="4" w:space="0" w:color="auto"/>
              <w:left w:val="single" w:sz="4" w:space="0" w:color="auto"/>
              <w:right w:val="single" w:sz="4" w:space="0" w:color="auto"/>
            </w:tcBorders>
            <w:shd w:val="clear" w:color="auto" w:fill="auto"/>
            <w:vAlign w:val="center"/>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lastRenderedPageBreak/>
              <w:t>(Цель №)</w:t>
            </w:r>
          </w:p>
        </w:tc>
        <w:tc>
          <w:tcPr>
            <w:tcW w:w="6668"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(Показатель №.1)</w:t>
            </w:r>
          </w:p>
        </w:tc>
      </w:tr>
      <w:tr w:rsidR="009503C1">
        <w:trPr>
          <w:trHeight w:val="295"/>
        </w:trPr>
        <w:tc>
          <w:tcPr>
            <w:tcW w:w="3225" w:type="dxa"/>
            <w:gridSpan w:val="7"/>
            <w:vMerge/>
            <w:tcBorders>
              <w:left w:val="single" w:sz="4" w:space="0" w:color="auto"/>
              <w:right w:val="single" w:sz="4" w:space="0" w:color="auto"/>
            </w:tcBorders>
            <w:shd w:val="clear" w:color="auto" w:fill="auto"/>
            <w:vAlign w:val="center"/>
          </w:tcPr>
          <w:p w:rsidR="009503C1" w:rsidRDefault="009503C1">
            <w:pPr>
              <w:spacing w:after="0" w:line="240" w:lineRule="auto"/>
              <w:jc w:val="center"/>
              <w:rPr>
                <w:rFonts w:ascii="Times New Roman" w:hAnsi="Times New Roman"/>
                <w:sz w:val="24"/>
                <w:szCs w:val="24"/>
              </w:rPr>
            </w:pPr>
          </w:p>
        </w:tc>
        <w:tc>
          <w:tcPr>
            <w:tcW w:w="6668" w:type="dxa"/>
            <w:gridSpan w:val="20"/>
            <w:tcBorders>
              <w:top w:val="single" w:sz="4" w:space="0" w:color="auto"/>
              <w:left w:val="single" w:sz="4" w:space="0" w:color="auto"/>
              <w:right w:val="single" w:sz="4" w:space="0" w:color="auto"/>
            </w:tcBorders>
            <w:shd w:val="clear" w:color="auto" w:fill="auto"/>
            <w:vAlign w:val="center"/>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(Показатель №.</w:t>
            </w:r>
            <w:r>
              <w:rPr>
                <w:rFonts w:ascii="Times New Roman" w:hAnsi="Times New Roman"/>
                <w:sz w:val="24"/>
                <w:szCs w:val="24"/>
                <w:lang w:val="en-US"/>
              </w:rPr>
              <w:t>K</w:t>
            </w:r>
            <w:r>
              <w:rPr>
                <w:rFonts w:ascii="Times New Roman" w:hAnsi="Times New Roman"/>
                <w:sz w:val="24"/>
                <w:szCs w:val="24"/>
              </w:rPr>
              <w:t>)</w:t>
            </w:r>
          </w:p>
        </w:tc>
      </w:tr>
      <w:tr w:rsidR="009503C1">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14.3.</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rPr>
                <w:rFonts w:ascii="Times New Roman" w:hAnsi="Times New Roman"/>
                <w:sz w:val="24"/>
                <w:szCs w:val="24"/>
              </w:rPr>
            </w:pPr>
            <w:r>
              <w:rPr>
                <w:rFonts w:ascii="Times New Roman" w:hAnsi="Times New Roman"/>
                <w:sz w:val="24"/>
                <w:szCs w:val="24"/>
              </w:rPr>
              <w:t>Информация о программах мониторинга и иных способах (методах) оценки достижения заявленных целей регулирования:</w:t>
            </w: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9503C1" w:rsidRDefault="00864571">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rsidR="009503C1" w:rsidRDefault="009503C1">
            <w:pPr>
              <w:spacing w:after="0" w:line="240" w:lineRule="auto"/>
              <w:jc w:val="center"/>
              <w:rPr>
                <w:rFonts w:ascii="Times New Roman" w:hAnsi="Times New Roman"/>
                <w:sz w:val="24"/>
                <w:szCs w:val="24"/>
              </w:rPr>
            </w:pPr>
          </w:p>
        </w:tc>
      </w:tr>
      <w:tr w:rsidR="009503C1">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14.4.</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9503C1" w:rsidRDefault="00864571">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rsidR="009503C1" w:rsidRDefault="009503C1">
            <w:pPr>
              <w:spacing w:after="0" w:line="240" w:lineRule="auto"/>
              <w:jc w:val="center"/>
              <w:rPr>
                <w:rFonts w:ascii="Times New Roman" w:hAnsi="Times New Roman"/>
                <w:sz w:val="24"/>
                <w:szCs w:val="24"/>
              </w:rPr>
            </w:pPr>
          </w:p>
        </w:tc>
      </w:tr>
      <w:tr w:rsidR="009503C1">
        <w:tc>
          <w:tcPr>
            <w:tcW w:w="794" w:type="dxa"/>
            <w:gridSpan w:val="3"/>
            <w:tcBorders>
              <w:top w:val="single" w:sz="4" w:space="0" w:color="auto"/>
              <w:bottom w:val="single" w:sz="4" w:space="0" w:color="auto"/>
            </w:tcBorders>
            <w:shd w:val="clear" w:color="auto" w:fill="auto"/>
          </w:tcPr>
          <w:p w:rsidR="009503C1" w:rsidRDefault="009503C1">
            <w:pPr>
              <w:spacing w:after="0" w:line="240" w:lineRule="auto"/>
              <w:rPr>
                <w:rFonts w:ascii="Times New Roman" w:hAnsi="Times New Roman"/>
                <w:sz w:val="24"/>
                <w:szCs w:val="24"/>
              </w:rPr>
            </w:pPr>
          </w:p>
        </w:tc>
        <w:tc>
          <w:tcPr>
            <w:tcW w:w="9099" w:type="dxa"/>
            <w:gridSpan w:val="24"/>
            <w:tcBorders>
              <w:top w:val="single" w:sz="4" w:space="0" w:color="auto"/>
              <w:bottom w:val="single" w:sz="4" w:space="0" w:color="auto"/>
            </w:tcBorders>
            <w:shd w:val="clear" w:color="auto" w:fill="auto"/>
          </w:tcPr>
          <w:p w:rsidR="009503C1" w:rsidRDefault="009503C1">
            <w:pPr>
              <w:spacing w:after="0" w:line="240" w:lineRule="auto"/>
              <w:ind w:left="360"/>
              <w:rPr>
                <w:rFonts w:ascii="Times New Roman" w:hAnsi="Times New Roman"/>
                <w:sz w:val="28"/>
                <w:szCs w:val="28"/>
              </w:rPr>
            </w:pPr>
          </w:p>
          <w:p w:rsidR="009503C1" w:rsidRDefault="00864571">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Предполагаемая дата вступления в силу проекта нормативного акта, необходимость установления переходных положений (переходного периода), а также эксперимента**</w:t>
            </w:r>
          </w:p>
          <w:p w:rsidR="009503C1" w:rsidRDefault="009503C1">
            <w:pPr>
              <w:spacing w:after="0" w:line="240" w:lineRule="auto"/>
              <w:ind w:left="360"/>
              <w:rPr>
                <w:rFonts w:ascii="Times New Roman" w:hAnsi="Times New Roman"/>
                <w:sz w:val="28"/>
                <w:szCs w:val="28"/>
              </w:rPr>
            </w:pPr>
          </w:p>
        </w:tc>
      </w:tr>
      <w:tr w:rsidR="009503C1">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15.1.</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rPr>
                <w:rFonts w:ascii="Times New Roman" w:hAnsi="Times New Roman"/>
                <w:sz w:val="24"/>
                <w:szCs w:val="24"/>
              </w:rPr>
            </w:pPr>
            <w:r>
              <w:rPr>
                <w:rFonts w:ascii="Times New Roman" w:hAnsi="Times New Roman"/>
                <w:sz w:val="24"/>
                <w:szCs w:val="24"/>
              </w:rPr>
              <w:t>Предполагаемая дата вступления в силу проекта нормативного акта:</w:t>
            </w:r>
          </w:p>
        </w:tc>
      </w:tr>
      <w:tr w:rsidR="009503C1">
        <w:tc>
          <w:tcPr>
            <w:tcW w:w="4922" w:type="dxa"/>
            <w:gridSpan w:val="12"/>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15.2. Необходимость установления переходных положений (переходного периода):</w:t>
            </w: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w:t>
            </w:r>
          </w:p>
          <w:p w:rsidR="009503C1" w:rsidRDefault="00864571">
            <w:pPr>
              <w:spacing w:after="0" w:line="240" w:lineRule="auto"/>
              <w:jc w:val="center"/>
              <w:rPr>
                <w:rFonts w:ascii="Times New Roman" w:hAnsi="Times New Roman"/>
                <w:sz w:val="20"/>
                <w:szCs w:val="24"/>
              </w:rPr>
            </w:pPr>
            <w:r>
              <w:rPr>
                <w:rFonts w:ascii="Times New Roman" w:hAnsi="Times New Roman"/>
                <w:sz w:val="20"/>
                <w:szCs w:val="24"/>
              </w:rPr>
              <w:t>(</w:t>
            </w:r>
            <w:proofErr w:type="gramStart"/>
            <w:r>
              <w:rPr>
                <w:rFonts w:ascii="Times New Roman" w:hAnsi="Times New Roman"/>
                <w:sz w:val="20"/>
                <w:szCs w:val="24"/>
              </w:rPr>
              <w:t>присутствует</w:t>
            </w:r>
            <w:proofErr w:type="gramEnd"/>
            <w:r>
              <w:rPr>
                <w:rFonts w:ascii="Times New Roman" w:hAnsi="Times New Roman"/>
                <w:sz w:val="20"/>
                <w:szCs w:val="24"/>
              </w:rPr>
              <w:t>/отсутствует)</w:t>
            </w:r>
          </w:p>
          <w:p w:rsidR="009503C1" w:rsidRDefault="009503C1">
            <w:pPr>
              <w:spacing w:after="0" w:line="240" w:lineRule="auto"/>
              <w:jc w:val="center"/>
              <w:rPr>
                <w:rFonts w:ascii="Times New Roman" w:hAnsi="Times New Roman"/>
                <w:sz w:val="24"/>
                <w:szCs w:val="24"/>
              </w:rPr>
            </w:pPr>
          </w:p>
        </w:tc>
        <w:tc>
          <w:tcPr>
            <w:tcW w:w="4971" w:type="dxa"/>
            <w:gridSpan w:val="15"/>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15.3. Сведения о переходных положениях (при необходимости):</w:t>
            </w:r>
          </w:p>
          <w:p w:rsidR="009503C1" w:rsidRDefault="009503C1">
            <w:pPr>
              <w:spacing w:after="0" w:line="240" w:lineRule="auto"/>
              <w:jc w:val="center"/>
              <w:rPr>
                <w:rFonts w:ascii="Times New Roman" w:hAnsi="Times New Roman"/>
                <w:sz w:val="24"/>
                <w:szCs w:val="24"/>
              </w:rPr>
            </w:pP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w:t>
            </w:r>
          </w:p>
          <w:p w:rsidR="009503C1" w:rsidRDefault="00864571">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rsidR="009503C1">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15.4.</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rPr>
                <w:rFonts w:ascii="Times New Roman" w:hAnsi="Times New Roman"/>
                <w:sz w:val="24"/>
                <w:szCs w:val="24"/>
              </w:rPr>
            </w:pPr>
            <w:r>
              <w:rPr>
                <w:rFonts w:ascii="Times New Roman" w:hAnsi="Times New Roman"/>
                <w:sz w:val="24"/>
                <w:szCs w:val="24"/>
              </w:rPr>
              <w:t>Необходимость установления эксперимента:</w:t>
            </w: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9503C1" w:rsidRDefault="00864571">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rsidR="009503C1">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15.5.</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rPr>
                <w:rFonts w:ascii="Times New Roman" w:hAnsi="Times New Roman"/>
                <w:sz w:val="24"/>
                <w:szCs w:val="24"/>
              </w:rPr>
            </w:pPr>
            <w:r>
              <w:rPr>
                <w:rFonts w:ascii="Times New Roman" w:hAnsi="Times New Roman"/>
                <w:sz w:val="24"/>
                <w:szCs w:val="24"/>
              </w:rPr>
              <w:t>Сведения о предполагаемом эксперименте (при наличии):</w:t>
            </w: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9503C1" w:rsidRDefault="00864571">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rsidR="009503C1">
        <w:tc>
          <w:tcPr>
            <w:tcW w:w="794" w:type="dxa"/>
            <w:gridSpan w:val="3"/>
            <w:tcBorders>
              <w:top w:val="single" w:sz="4" w:space="0" w:color="auto"/>
              <w:bottom w:val="single" w:sz="4" w:space="0" w:color="auto"/>
            </w:tcBorders>
            <w:shd w:val="clear" w:color="auto" w:fill="auto"/>
          </w:tcPr>
          <w:p w:rsidR="009503C1" w:rsidRDefault="009503C1">
            <w:pPr>
              <w:spacing w:after="0" w:line="240" w:lineRule="auto"/>
              <w:rPr>
                <w:rFonts w:ascii="Times New Roman" w:hAnsi="Times New Roman"/>
                <w:sz w:val="24"/>
                <w:szCs w:val="24"/>
              </w:rPr>
            </w:pPr>
          </w:p>
        </w:tc>
        <w:tc>
          <w:tcPr>
            <w:tcW w:w="9099" w:type="dxa"/>
            <w:gridSpan w:val="24"/>
            <w:tcBorders>
              <w:top w:val="single" w:sz="4" w:space="0" w:color="auto"/>
              <w:bottom w:val="single" w:sz="4" w:space="0" w:color="auto"/>
            </w:tcBorders>
            <w:shd w:val="clear" w:color="auto" w:fill="auto"/>
          </w:tcPr>
          <w:p w:rsidR="009503C1" w:rsidRDefault="009503C1">
            <w:pPr>
              <w:spacing w:after="0" w:line="240" w:lineRule="auto"/>
              <w:ind w:left="360"/>
              <w:rPr>
                <w:rFonts w:ascii="Times New Roman" w:hAnsi="Times New Roman"/>
                <w:b/>
                <w:sz w:val="28"/>
                <w:szCs w:val="28"/>
              </w:rPr>
            </w:pPr>
          </w:p>
          <w:p w:rsidR="009503C1" w:rsidRDefault="00864571">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Иные сведения</w:t>
            </w:r>
          </w:p>
          <w:p w:rsidR="009503C1" w:rsidRDefault="009503C1">
            <w:pPr>
              <w:spacing w:after="0" w:line="240" w:lineRule="auto"/>
              <w:ind w:left="360"/>
              <w:rPr>
                <w:rFonts w:ascii="Times New Roman" w:hAnsi="Times New Roman"/>
                <w:b/>
                <w:sz w:val="28"/>
                <w:szCs w:val="28"/>
              </w:rPr>
            </w:pPr>
          </w:p>
        </w:tc>
      </w:tr>
      <w:tr w:rsidR="009503C1">
        <w:tc>
          <w:tcPr>
            <w:tcW w:w="788" w:type="dxa"/>
            <w:gridSpan w:val="2"/>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16.1.</w:t>
            </w:r>
          </w:p>
        </w:tc>
        <w:tc>
          <w:tcPr>
            <w:tcW w:w="9105" w:type="dxa"/>
            <w:gridSpan w:val="25"/>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both"/>
              <w:rPr>
                <w:rFonts w:ascii="Times New Roman" w:hAnsi="Times New Roman"/>
                <w:sz w:val="24"/>
                <w:szCs w:val="24"/>
              </w:rPr>
            </w:pPr>
            <w:r>
              <w:rPr>
                <w:rFonts w:ascii="Times New Roman" w:hAnsi="Times New Roman"/>
                <w:sz w:val="24"/>
                <w:szCs w:val="24"/>
              </w:rPr>
              <w:t>Иные сведения, которые, по мнению регулирующего органа, позволяют оценить обоснованность предлагаемого регулирования:</w:t>
            </w:r>
          </w:p>
          <w:p w:rsidR="009503C1" w:rsidRDefault="009503C1">
            <w:pPr>
              <w:spacing w:after="0" w:line="240" w:lineRule="auto"/>
              <w:jc w:val="both"/>
              <w:rPr>
                <w:rFonts w:ascii="Times New Roman" w:hAnsi="Times New Roman"/>
                <w:sz w:val="24"/>
                <w:szCs w:val="24"/>
              </w:rPr>
            </w:pP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u w:val="single"/>
              </w:rPr>
              <w:t xml:space="preserve">Отсутствуют </w:t>
            </w:r>
            <w:r>
              <w:rPr>
                <w:rFonts w:ascii="Times New Roman" w:hAnsi="Times New Roman"/>
                <w:sz w:val="24"/>
                <w:szCs w:val="24"/>
              </w:rPr>
              <w:t>_____________________________________________________________</w:t>
            </w:r>
          </w:p>
          <w:p w:rsidR="009503C1" w:rsidRDefault="00864571">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rsidR="009503C1" w:rsidRDefault="009503C1">
            <w:pPr>
              <w:spacing w:after="0" w:line="240" w:lineRule="auto"/>
              <w:jc w:val="center"/>
              <w:rPr>
                <w:rFonts w:ascii="Times New Roman" w:hAnsi="Times New Roman"/>
                <w:sz w:val="24"/>
                <w:szCs w:val="24"/>
              </w:rPr>
            </w:pPr>
          </w:p>
        </w:tc>
      </w:tr>
      <w:tr w:rsidR="009503C1">
        <w:tc>
          <w:tcPr>
            <w:tcW w:w="788" w:type="dxa"/>
            <w:gridSpan w:val="2"/>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16.2.</w:t>
            </w:r>
          </w:p>
        </w:tc>
        <w:tc>
          <w:tcPr>
            <w:tcW w:w="9105" w:type="dxa"/>
            <w:gridSpan w:val="25"/>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both"/>
              <w:rPr>
                <w:rFonts w:ascii="Times New Roman" w:hAnsi="Times New Roman"/>
                <w:sz w:val="24"/>
                <w:szCs w:val="26"/>
              </w:rPr>
            </w:pPr>
            <w:r>
              <w:rPr>
                <w:rFonts w:ascii="Times New Roman" w:hAnsi="Times New Roman"/>
                <w:sz w:val="24"/>
                <w:szCs w:val="26"/>
              </w:rPr>
              <w:t>Наименование инициатора проекта закона (при наличии):</w:t>
            </w: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9503C1" w:rsidRDefault="00864571">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rsidR="009503C1" w:rsidRDefault="009503C1">
            <w:pPr>
              <w:spacing w:after="0" w:line="240" w:lineRule="auto"/>
              <w:jc w:val="center"/>
              <w:rPr>
                <w:rFonts w:ascii="Times New Roman" w:hAnsi="Times New Roman"/>
                <w:sz w:val="24"/>
                <w:szCs w:val="24"/>
              </w:rPr>
            </w:pPr>
          </w:p>
        </w:tc>
      </w:tr>
      <w:tr w:rsidR="009503C1">
        <w:tc>
          <w:tcPr>
            <w:tcW w:w="788" w:type="dxa"/>
            <w:gridSpan w:val="2"/>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16.3.</w:t>
            </w:r>
          </w:p>
        </w:tc>
        <w:tc>
          <w:tcPr>
            <w:tcW w:w="9105" w:type="dxa"/>
            <w:gridSpan w:val="25"/>
            <w:tcBorders>
              <w:top w:val="single" w:sz="4" w:space="0" w:color="auto"/>
              <w:left w:val="single" w:sz="4" w:space="0" w:color="auto"/>
              <w:bottom w:val="single" w:sz="4" w:space="0" w:color="auto"/>
              <w:right w:val="single" w:sz="4" w:space="0" w:color="auto"/>
            </w:tcBorders>
            <w:shd w:val="clear" w:color="auto" w:fill="auto"/>
          </w:tcPr>
          <w:p w:rsidR="009503C1" w:rsidRDefault="00864571">
            <w:pPr>
              <w:spacing w:after="0" w:line="240" w:lineRule="auto"/>
              <w:jc w:val="both"/>
              <w:rPr>
                <w:rFonts w:ascii="Times New Roman" w:hAnsi="Times New Roman"/>
                <w:sz w:val="24"/>
                <w:szCs w:val="24"/>
              </w:rPr>
            </w:pPr>
            <w:r>
              <w:rPr>
                <w:rFonts w:ascii="Times New Roman" w:hAnsi="Times New Roman"/>
                <w:sz w:val="24"/>
                <w:szCs w:val="24"/>
              </w:rPr>
              <w:t>Сведения о приложениях к сводному отчету (при наличии):</w:t>
            </w:r>
          </w:p>
          <w:p w:rsidR="009503C1" w:rsidRDefault="00864571">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9503C1" w:rsidRDefault="00864571">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rsidR="009503C1" w:rsidRDefault="009503C1">
            <w:pPr>
              <w:spacing w:after="0" w:line="240" w:lineRule="auto"/>
              <w:jc w:val="center"/>
              <w:rPr>
                <w:rFonts w:ascii="Times New Roman" w:hAnsi="Times New Roman"/>
                <w:sz w:val="24"/>
                <w:szCs w:val="24"/>
              </w:rPr>
            </w:pPr>
          </w:p>
        </w:tc>
      </w:tr>
      <w:tr w:rsidR="009503C1">
        <w:tc>
          <w:tcPr>
            <w:tcW w:w="3067" w:type="dxa"/>
            <w:gridSpan w:val="6"/>
            <w:tcBorders>
              <w:top w:val="single" w:sz="4" w:space="0" w:color="auto"/>
              <w:bottom w:val="single" w:sz="4" w:space="0" w:color="auto"/>
            </w:tcBorders>
            <w:shd w:val="clear" w:color="auto" w:fill="auto"/>
          </w:tcPr>
          <w:p w:rsidR="009503C1" w:rsidRDefault="009503C1">
            <w:pPr>
              <w:spacing w:after="0" w:line="240" w:lineRule="auto"/>
              <w:jc w:val="center"/>
              <w:rPr>
                <w:rFonts w:ascii="Times New Roman" w:hAnsi="Times New Roman"/>
                <w:sz w:val="24"/>
                <w:szCs w:val="24"/>
              </w:rPr>
            </w:pPr>
          </w:p>
          <w:p w:rsidR="009503C1" w:rsidRDefault="009503C1">
            <w:pPr>
              <w:spacing w:after="0" w:line="240" w:lineRule="auto"/>
              <w:jc w:val="center"/>
              <w:rPr>
                <w:rFonts w:ascii="Times New Roman" w:hAnsi="Times New Roman"/>
                <w:sz w:val="24"/>
                <w:szCs w:val="24"/>
              </w:rPr>
            </w:pPr>
          </w:p>
          <w:p w:rsidR="009503C1" w:rsidRDefault="00864571" w:rsidP="00E45A4F">
            <w:pPr>
              <w:spacing w:after="0" w:line="240" w:lineRule="auto"/>
              <w:jc w:val="center"/>
              <w:rPr>
                <w:rFonts w:ascii="Times New Roman" w:hAnsi="Times New Roman"/>
                <w:sz w:val="24"/>
                <w:szCs w:val="24"/>
              </w:rPr>
            </w:pPr>
            <w:r>
              <w:rPr>
                <w:rFonts w:ascii="Times New Roman" w:hAnsi="Times New Roman"/>
                <w:sz w:val="24"/>
                <w:szCs w:val="24"/>
              </w:rPr>
              <w:t>Министр</w:t>
            </w:r>
            <w:r w:rsidR="00E45A4F">
              <w:rPr>
                <w:rFonts w:ascii="Times New Roman" w:hAnsi="Times New Roman"/>
                <w:sz w:val="24"/>
                <w:szCs w:val="24"/>
              </w:rPr>
              <w:t xml:space="preserve"> образования и </w:t>
            </w:r>
            <w:r w:rsidR="00E45A4F">
              <w:rPr>
                <w:rFonts w:ascii="Times New Roman" w:hAnsi="Times New Roman"/>
                <w:sz w:val="24"/>
                <w:szCs w:val="24"/>
              </w:rPr>
              <w:lastRenderedPageBreak/>
              <w:t xml:space="preserve">науки </w:t>
            </w:r>
            <w:r>
              <w:rPr>
                <w:rFonts w:ascii="Times New Roman" w:hAnsi="Times New Roman"/>
                <w:sz w:val="24"/>
                <w:szCs w:val="24"/>
              </w:rPr>
              <w:t>Республики Хакасия</w:t>
            </w:r>
          </w:p>
        </w:tc>
        <w:tc>
          <w:tcPr>
            <w:tcW w:w="676" w:type="dxa"/>
            <w:gridSpan w:val="5"/>
            <w:tcBorders>
              <w:top w:val="single" w:sz="4" w:space="0" w:color="auto"/>
            </w:tcBorders>
            <w:shd w:val="clear" w:color="auto" w:fill="auto"/>
          </w:tcPr>
          <w:p w:rsidR="009503C1" w:rsidRDefault="009503C1">
            <w:pPr>
              <w:spacing w:after="0" w:line="240" w:lineRule="auto"/>
              <w:jc w:val="center"/>
              <w:rPr>
                <w:rFonts w:ascii="Times New Roman" w:hAnsi="Times New Roman"/>
                <w:sz w:val="24"/>
                <w:szCs w:val="24"/>
              </w:rPr>
            </w:pPr>
          </w:p>
        </w:tc>
        <w:tc>
          <w:tcPr>
            <w:tcW w:w="2548" w:type="dxa"/>
            <w:gridSpan w:val="7"/>
            <w:tcBorders>
              <w:top w:val="single" w:sz="4" w:space="0" w:color="auto"/>
              <w:bottom w:val="single" w:sz="4" w:space="0" w:color="auto"/>
            </w:tcBorders>
            <w:shd w:val="clear" w:color="auto" w:fill="auto"/>
          </w:tcPr>
          <w:p w:rsidR="009503C1" w:rsidRDefault="009503C1">
            <w:pPr>
              <w:spacing w:after="0" w:line="240" w:lineRule="auto"/>
              <w:jc w:val="center"/>
              <w:rPr>
                <w:rFonts w:ascii="Times New Roman" w:hAnsi="Times New Roman"/>
                <w:sz w:val="24"/>
                <w:szCs w:val="24"/>
              </w:rPr>
            </w:pPr>
          </w:p>
        </w:tc>
        <w:tc>
          <w:tcPr>
            <w:tcW w:w="597" w:type="dxa"/>
            <w:gridSpan w:val="5"/>
            <w:tcBorders>
              <w:top w:val="single" w:sz="4" w:space="0" w:color="auto"/>
            </w:tcBorders>
            <w:shd w:val="clear" w:color="auto" w:fill="auto"/>
          </w:tcPr>
          <w:p w:rsidR="009503C1" w:rsidRDefault="009503C1">
            <w:pPr>
              <w:spacing w:after="0" w:line="240" w:lineRule="auto"/>
              <w:jc w:val="center"/>
              <w:rPr>
                <w:rFonts w:ascii="Times New Roman" w:hAnsi="Times New Roman"/>
                <w:sz w:val="24"/>
                <w:szCs w:val="24"/>
              </w:rPr>
            </w:pPr>
          </w:p>
        </w:tc>
        <w:tc>
          <w:tcPr>
            <w:tcW w:w="3005" w:type="dxa"/>
            <w:gridSpan w:val="4"/>
            <w:tcBorders>
              <w:top w:val="single" w:sz="4" w:space="0" w:color="auto"/>
              <w:bottom w:val="single" w:sz="4" w:space="0" w:color="auto"/>
            </w:tcBorders>
            <w:shd w:val="clear" w:color="auto" w:fill="auto"/>
          </w:tcPr>
          <w:p w:rsidR="009503C1" w:rsidRDefault="009503C1">
            <w:pPr>
              <w:spacing w:after="0" w:line="240" w:lineRule="auto"/>
              <w:jc w:val="center"/>
              <w:rPr>
                <w:rFonts w:ascii="Times New Roman" w:hAnsi="Times New Roman"/>
                <w:sz w:val="24"/>
                <w:szCs w:val="24"/>
              </w:rPr>
            </w:pPr>
          </w:p>
          <w:p w:rsidR="009503C1" w:rsidRDefault="009503C1">
            <w:pPr>
              <w:spacing w:after="0" w:line="240" w:lineRule="auto"/>
              <w:jc w:val="center"/>
              <w:rPr>
                <w:rFonts w:ascii="Times New Roman" w:hAnsi="Times New Roman"/>
                <w:sz w:val="24"/>
                <w:szCs w:val="24"/>
              </w:rPr>
            </w:pPr>
          </w:p>
          <w:p w:rsidR="009503C1" w:rsidRDefault="009503C1">
            <w:pPr>
              <w:spacing w:after="0" w:line="240" w:lineRule="auto"/>
              <w:jc w:val="center"/>
              <w:rPr>
                <w:rFonts w:ascii="Times New Roman" w:hAnsi="Times New Roman"/>
                <w:sz w:val="24"/>
                <w:szCs w:val="24"/>
              </w:rPr>
            </w:pPr>
          </w:p>
          <w:p w:rsidR="009503C1" w:rsidRDefault="009503C1">
            <w:pPr>
              <w:spacing w:after="0" w:line="240" w:lineRule="auto"/>
              <w:jc w:val="center"/>
              <w:rPr>
                <w:rFonts w:ascii="Times New Roman" w:hAnsi="Times New Roman"/>
                <w:sz w:val="24"/>
                <w:szCs w:val="24"/>
              </w:rPr>
            </w:pPr>
          </w:p>
          <w:p w:rsidR="009503C1" w:rsidRDefault="00E45A4F" w:rsidP="00D23953">
            <w:pPr>
              <w:spacing w:after="0" w:line="240" w:lineRule="auto"/>
              <w:jc w:val="center"/>
              <w:rPr>
                <w:rFonts w:ascii="Times New Roman" w:hAnsi="Times New Roman"/>
                <w:sz w:val="24"/>
                <w:szCs w:val="24"/>
              </w:rPr>
            </w:pPr>
            <w:r>
              <w:rPr>
                <w:rFonts w:ascii="Times New Roman" w:hAnsi="Times New Roman"/>
                <w:sz w:val="24"/>
                <w:szCs w:val="24"/>
              </w:rPr>
              <w:t xml:space="preserve">А.А. </w:t>
            </w:r>
            <w:proofErr w:type="spellStart"/>
            <w:r>
              <w:rPr>
                <w:rFonts w:ascii="Times New Roman" w:hAnsi="Times New Roman"/>
                <w:sz w:val="24"/>
                <w:szCs w:val="24"/>
              </w:rPr>
              <w:t>Бутенко</w:t>
            </w:r>
            <w:proofErr w:type="spellEnd"/>
          </w:p>
        </w:tc>
      </w:tr>
      <w:tr w:rsidR="009503C1">
        <w:tc>
          <w:tcPr>
            <w:tcW w:w="3067" w:type="dxa"/>
            <w:gridSpan w:val="6"/>
            <w:tcBorders>
              <w:top w:val="single" w:sz="4" w:space="0" w:color="auto"/>
            </w:tcBorders>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0"/>
                <w:szCs w:val="24"/>
              </w:rPr>
              <w:lastRenderedPageBreak/>
              <w:t>(наименование должности)</w:t>
            </w:r>
          </w:p>
        </w:tc>
        <w:tc>
          <w:tcPr>
            <w:tcW w:w="676" w:type="dxa"/>
            <w:gridSpan w:val="5"/>
            <w:shd w:val="clear" w:color="auto" w:fill="auto"/>
          </w:tcPr>
          <w:p w:rsidR="009503C1" w:rsidRDefault="009503C1">
            <w:pPr>
              <w:spacing w:after="0" w:line="240" w:lineRule="auto"/>
              <w:jc w:val="center"/>
              <w:rPr>
                <w:rFonts w:ascii="Times New Roman" w:hAnsi="Times New Roman"/>
                <w:sz w:val="24"/>
                <w:szCs w:val="24"/>
              </w:rPr>
            </w:pPr>
          </w:p>
        </w:tc>
        <w:tc>
          <w:tcPr>
            <w:tcW w:w="2548" w:type="dxa"/>
            <w:gridSpan w:val="7"/>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0"/>
                <w:szCs w:val="24"/>
              </w:rPr>
              <w:t>(подпись)</w:t>
            </w:r>
          </w:p>
        </w:tc>
        <w:tc>
          <w:tcPr>
            <w:tcW w:w="597" w:type="dxa"/>
            <w:gridSpan w:val="5"/>
            <w:shd w:val="clear" w:color="auto" w:fill="auto"/>
          </w:tcPr>
          <w:p w:rsidR="009503C1" w:rsidRDefault="009503C1">
            <w:pPr>
              <w:spacing w:after="0" w:line="240" w:lineRule="auto"/>
              <w:jc w:val="center"/>
              <w:rPr>
                <w:rFonts w:ascii="Times New Roman" w:hAnsi="Times New Roman"/>
                <w:sz w:val="24"/>
                <w:szCs w:val="24"/>
              </w:rPr>
            </w:pPr>
          </w:p>
        </w:tc>
        <w:tc>
          <w:tcPr>
            <w:tcW w:w="3005" w:type="dxa"/>
            <w:gridSpan w:val="4"/>
            <w:shd w:val="clear" w:color="auto" w:fill="auto"/>
          </w:tcPr>
          <w:p w:rsidR="009503C1" w:rsidRDefault="00864571">
            <w:pPr>
              <w:spacing w:after="0" w:line="240" w:lineRule="auto"/>
              <w:jc w:val="center"/>
              <w:rPr>
                <w:rFonts w:ascii="Times New Roman" w:hAnsi="Times New Roman"/>
                <w:sz w:val="24"/>
                <w:szCs w:val="24"/>
              </w:rPr>
            </w:pPr>
            <w:r>
              <w:rPr>
                <w:rFonts w:ascii="Times New Roman" w:hAnsi="Times New Roman"/>
                <w:sz w:val="20"/>
                <w:szCs w:val="24"/>
              </w:rPr>
              <w:t>(фамилия, инициалы лица)</w:t>
            </w:r>
          </w:p>
        </w:tc>
      </w:tr>
    </w:tbl>
    <w:p w:rsidR="009503C1" w:rsidRDefault="009503C1">
      <w:pPr>
        <w:shd w:val="clear" w:color="auto" w:fill="FFFFFF"/>
        <w:spacing w:after="0" w:line="240" w:lineRule="auto"/>
        <w:jc w:val="both"/>
        <w:rPr>
          <w:rFonts w:ascii="Times New Roman" w:hAnsi="Times New Roman"/>
          <w:sz w:val="26"/>
          <w:szCs w:val="26"/>
        </w:rPr>
      </w:pPr>
    </w:p>
    <w:p w:rsidR="009503C1" w:rsidRDefault="009503C1">
      <w:pPr>
        <w:shd w:val="clear" w:color="auto" w:fill="FFFFFF"/>
        <w:spacing w:after="0" w:line="240" w:lineRule="auto"/>
        <w:jc w:val="both"/>
        <w:rPr>
          <w:rFonts w:ascii="Times New Roman" w:hAnsi="Times New Roman"/>
          <w:sz w:val="26"/>
          <w:szCs w:val="26"/>
        </w:rPr>
      </w:pPr>
    </w:p>
    <w:p w:rsidR="009503C1" w:rsidRDefault="00864571">
      <w:pPr>
        <w:shd w:val="clear" w:color="auto" w:fill="FFFFFF"/>
        <w:spacing w:after="0" w:line="240" w:lineRule="auto"/>
        <w:jc w:val="both"/>
        <w:rPr>
          <w:rFonts w:ascii="Times New Roman" w:hAnsi="Times New Roman"/>
          <w:sz w:val="26"/>
          <w:szCs w:val="26"/>
        </w:rPr>
      </w:pPr>
      <w:r>
        <w:rPr>
          <w:rFonts w:ascii="Times New Roman" w:hAnsi="Times New Roman"/>
          <w:sz w:val="26"/>
          <w:szCs w:val="26"/>
        </w:rPr>
        <w:t>&lt;*&gt; не подлежит заполнению для проектов нормативных правовых актов Республики Хакасия, имеющих среднюю и низкую степень регулирующего воздействия.</w:t>
      </w:r>
    </w:p>
    <w:p w:rsidR="009503C1" w:rsidRDefault="00864571">
      <w:pPr>
        <w:shd w:val="clear" w:color="auto" w:fill="FFFFFF"/>
        <w:spacing w:after="0" w:line="240" w:lineRule="auto"/>
        <w:jc w:val="both"/>
        <w:rPr>
          <w:rFonts w:ascii="Times New Roman" w:hAnsi="Times New Roman"/>
          <w:sz w:val="26"/>
          <w:szCs w:val="26"/>
        </w:rPr>
      </w:pPr>
      <w:r>
        <w:rPr>
          <w:rFonts w:ascii="Times New Roman" w:hAnsi="Times New Roman"/>
          <w:sz w:val="26"/>
          <w:szCs w:val="26"/>
        </w:rPr>
        <w:t>&lt;**&gt; не подлежит заполнению для проектов нормативных правовых актов Республики Хакасия, имеющих низкую степень регулирующего воздействия.</w:t>
      </w:r>
    </w:p>
    <w:sectPr w:rsidR="009503C1" w:rsidSect="00653CBF">
      <w:headerReference w:type="default" r:id="rId22"/>
      <w:pgSz w:w="12240" w:h="15840"/>
      <w:pgMar w:top="851" w:right="850"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0C3" w:rsidRDefault="004E70C3">
      <w:pPr>
        <w:spacing w:after="0" w:line="240" w:lineRule="auto"/>
      </w:pPr>
      <w:r>
        <w:separator/>
      </w:r>
    </w:p>
  </w:endnote>
  <w:endnote w:type="continuationSeparator" w:id="0">
    <w:p w:rsidR="004E70C3" w:rsidRDefault="004E70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0C3" w:rsidRDefault="004E70C3">
      <w:pPr>
        <w:spacing w:after="0" w:line="240" w:lineRule="auto"/>
      </w:pPr>
      <w:r>
        <w:separator/>
      </w:r>
    </w:p>
  </w:footnote>
  <w:footnote w:type="continuationSeparator" w:id="0">
    <w:p w:rsidR="004E70C3" w:rsidRDefault="004E70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C1" w:rsidRDefault="001B5D47">
    <w:pPr>
      <w:pStyle w:val="aa"/>
      <w:jc w:val="center"/>
      <w:rPr>
        <w:rFonts w:ascii="Times New Roman" w:hAnsi="Times New Roman"/>
        <w:sz w:val="24"/>
        <w:szCs w:val="24"/>
      </w:rPr>
    </w:pPr>
    <w:r>
      <w:rPr>
        <w:rFonts w:ascii="Times New Roman" w:hAnsi="Times New Roman"/>
        <w:sz w:val="24"/>
        <w:szCs w:val="24"/>
      </w:rPr>
      <w:fldChar w:fldCharType="begin"/>
    </w:r>
    <w:r w:rsidR="00864571">
      <w:rPr>
        <w:rFonts w:ascii="Times New Roman" w:hAnsi="Times New Roman"/>
        <w:sz w:val="24"/>
        <w:szCs w:val="24"/>
      </w:rPr>
      <w:instrText>PAGE   \* MERGEFORMAT</w:instrText>
    </w:r>
    <w:r>
      <w:rPr>
        <w:rFonts w:ascii="Times New Roman" w:hAnsi="Times New Roman"/>
        <w:sz w:val="24"/>
        <w:szCs w:val="24"/>
      </w:rPr>
      <w:fldChar w:fldCharType="separate"/>
    </w:r>
    <w:r w:rsidR="004C79C4">
      <w:rPr>
        <w:rFonts w:ascii="Times New Roman" w:hAnsi="Times New Roman"/>
        <w:noProof/>
        <w:sz w:val="24"/>
        <w:szCs w:val="24"/>
      </w:rPr>
      <w:t>2</w:t>
    </w:r>
    <w:r>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5E97"/>
    <w:multiLevelType w:val="hybridMultilevel"/>
    <w:tmpl w:val="FE7A43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2A22F95"/>
    <w:multiLevelType w:val="hybridMultilevel"/>
    <w:tmpl w:val="3D2655A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4671C04"/>
    <w:multiLevelType w:val="hybridMultilevel"/>
    <w:tmpl w:val="1D7EEBF4"/>
    <w:lvl w:ilvl="0" w:tplc="C98805F8">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33F0051"/>
    <w:multiLevelType w:val="hybridMultilevel"/>
    <w:tmpl w:val="9752A6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0005BF"/>
    <w:multiLevelType w:val="hybridMultilevel"/>
    <w:tmpl w:val="5B320F50"/>
    <w:lvl w:ilvl="0" w:tplc="309C1B12">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6E46D49"/>
    <w:multiLevelType w:val="hybridMultilevel"/>
    <w:tmpl w:val="D04C9E78"/>
    <w:lvl w:ilvl="0" w:tplc="C98805F8">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8203E90"/>
    <w:multiLevelType w:val="multilevel"/>
    <w:tmpl w:val="669E53C6"/>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9CC4D53"/>
    <w:multiLevelType w:val="hybridMultilevel"/>
    <w:tmpl w:val="5686D2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AD2261F"/>
    <w:multiLevelType w:val="hybridMultilevel"/>
    <w:tmpl w:val="3BB62D42"/>
    <w:lvl w:ilvl="0" w:tplc="C98805F8">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F3A3275"/>
    <w:multiLevelType w:val="multilevel"/>
    <w:tmpl w:val="65749EAC"/>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nsid w:val="222E6560"/>
    <w:multiLevelType w:val="hybridMultilevel"/>
    <w:tmpl w:val="C85AB7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33613D7"/>
    <w:multiLevelType w:val="hybridMultilevel"/>
    <w:tmpl w:val="A008FE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49D5EC0"/>
    <w:multiLevelType w:val="hybridMultilevel"/>
    <w:tmpl w:val="80DE4074"/>
    <w:lvl w:ilvl="0" w:tplc="FFD8A964">
      <w:start w:val="1"/>
      <w:numFmt w:val="decimal"/>
      <w:lvlText w:val="%1."/>
      <w:lvlJc w:val="left"/>
      <w:pPr>
        <w:ind w:left="1554" w:hanging="42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13">
    <w:nsid w:val="26147CCF"/>
    <w:multiLevelType w:val="hybridMultilevel"/>
    <w:tmpl w:val="B4A8415C"/>
    <w:lvl w:ilvl="0" w:tplc="2320F05A">
      <w:start w:val="5"/>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373D89"/>
    <w:multiLevelType w:val="hybridMultilevel"/>
    <w:tmpl w:val="CA7A2D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9554971"/>
    <w:multiLevelType w:val="hybridMultilevel"/>
    <w:tmpl w:val="5B6E0D96"/>
    <w:lvl w:ilvl="0" w:tplc="73669D10">
      <w:start w:val="1"/>
      <w:numFmt w:val="decimal"/>
      <w:lvlText w:val="%1."/>
      <w:lvlJc w:val="left"/>
      <w:pPr>
        <w:tabs>
          <w:tab w:val="num" w:pos="1103"/>
        </w:tabs>
        <w:ind w:left="1103" w:hanging="360"/>
      </w:pPr>
      <w:rPr>
        <w:rFonts w:hint="default"/>
      </w:rPr>
    </w:lvl>
    <w:lvl w:ilvl="1" w:tplc="04190019" w:tentative="1">
      <w:start w:val="1"/>
      <w:numFmt w:val="lowerLetter"/>
      <w:lvlText w:val="%2."/>
      <w:lvlJc w:val="left"/>
      <w:pPr>
        <w:tabs>
          <w:tab w:val="num" w:pos="1823"/>
        </w:tabs>
        <w:ind w:left="1823" w:hanging="360"/>
      </w:pPr>
    </w:lvl>
    <w:lvl w:ilvl="2" w:tplc="0419001B" w:tentative="1">
      <w:start w:val="1"/>
      <w:numFmt w:val="lowerRoman"/>
      <w:lvlText w:val="%3."/>
      <w:lvlJc w:val="right"/>
      <w:pPr>
        <w:tabs>
          <w:tab w:val="num" w:pos="2543"/>
        </w:tabs>
        <w:ind w:left="2543" w:hanging="180"/>
      </w:pPr>
    </w:lvl>
    <w:lvl w:ilvl="3" w:tplc="0419000F" w:tentative="1">
      <w:start w:val="1"/>
      <w:numFmt w:val="decimal"/>
      <w:lvlText w:val="%4."/>
      <w:lvlJc w:val="left"/>
      <w:pPr>
        <w:tabs>
          <w:tab w:val="num" w:pos="3263"/>
        </w:tabs>
        <w:ind w:left="3263" w:hanging="360"/>
      </w:pPr>
    </w:lvl>
    <w:lvl w:ilvl="4" w:tplc="04190019" w:tentative="1">
      <w:start w:val="1"/>
      <w:numFmt w:val="lowerLetter"/>
      <w:lvlText w:val="%5."/>
      <w:lvlJc w:val="left"/>
      <w:pPr>
        <w:tabs>
          <w:tab w:val="num" w:pos="3983"/>
        </w:tabs>
        <w:ind w:left="3983" w:hanging="360"/>
      </w:pPr>
    </w:lvl>
    <w:lvl w:ilvl="5" w:tplc="0419001B" w:tentative="1">
      <w:start w:val="1"/>
      <w:numFmt w:val="lowerRoman"/>
      <w:lvlText w:val="%6."/>
      <w:lvlJc w:val="right"/>
      <w:pPr>
        <w:tabs>
          <w:tab w:val="num" w:pos="4703"/>
        </w:tabs>
        <w:ind w:left="4703" w:hanging="180"/>
      </w:pPr>
    </w:lvl>
    <w:lvl w:ilvl="6" w:tplc="0419000F" w:tentative="1">
      <w:start w:val="1"/>
      <w:numFmt w:val="decimal"/>
      <w:lvlText w:val="%7."/>
      <w:lvlJc w:val="left"/>
      <w:pPr>
        <w:tabs>
          <w:tab w:val="num" w:pos="5423"/>
        </w:tabs>
        <w:ind w:left="5423" w:hanging="360"/>
      </w:pPr>
    </w:lvl>
    <w:lvl w:ilvl="7" w:tplc="04190019" w:tentative="1">
      <w:start w:val="1"/>
      <w:numFmt w:val="lowerLetter"/>
      <w:lvlText w:val="%8."/>
      <w:lvlJc w:val="left"/>
      <w:pPr>
        <w:tabs>
          <w:tab w:val="num" w:pos="6143"/>
        </w:tabs>
        <w:ind w:left="6143" w:hanging="360"/>
      </w:pPr>
    </w:lvl>
    <w:lvl w:ilvl="8" w:tplc="0419001B" w:tentative="1">
      <w:start w:val="1"/>
      <w:numFmt w:val="lowerRoman"/>
      <w:lvlText w:val="%9."/>
      <w:lvlJc w:val="right"/>
      <w:pPr>
        <w:tabs>
          <w:tab w:val="num" w:pos="6863"/>
        </w:tabs>
        <w:ind w:left="6863" w:hanging="180"/>
      </w:pPr>
    </w:lvl>
  </w:abstractNum>
  <w:abstractNum w:abstractNumId="16">
    <w:nsid w:val="2D473AD7"/>
    <w:multiLevelType w:val="hybridMultilevel"/>
    <w:tmpl w:val="135E3EF0"/>
    <w:lvl w:ilvl="0" w:tplc="0284C2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EED0233"/>
    <w:multiLevelType w:val="hybridMultilevel"/>
    <w:tmpl w:val="2BF60A60"/>
    <w:lvl w:ilvl="0" w:tplc="2904F8E8">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5AF44FA"/>
    <w:multiLevelType w:val="hybridMultilevel"/>
    <w:tmpl w:val="E2789A10"/>
    <w:lvl w:ilvl="0" w:tplc="8D4AB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FBD7437"/>
    <w:multiLevelType w:val="multilevel"/>
    <w:tmpl w:val="BC1058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4B25106A"/>
    <w:multiLevelType w:val="hybridMultilevel"/>
    <w:tmpl w:val="EB2A62D0"/>
    <w:lvl w:ilvl="0" w:tplc="C98805F8">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B387474"/>
    <w:multiLevelType w:val="hybridMultilevel"/>
    <w:tmpl w:val="AE903A56"/>
    <w:lvl w:ilvl="0" w:tplc="FFD8A964">
      <w:start w:val="1"/>
      <w:numFmt w:val="decimal"/>
      <w:lvlText w:val="%1."/>
      <w:lvlJc w:val="left"/>
      <w:pPr>
        <w:ind w:left="1554" w:hanging="42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22">
    <w:nsid w:val="4F7B5992"/>
    <w:multiLevelType w:val="hybridMultilevel"/>
    <w:tmpl w:val="225EDF5A"/>
    <w:lvl w:ilvl="0" w:tplc="4118C618">
      <w:start w:val="1"/>
      <w:numFmt w:val="decimal"/>
      <w:lvlText w:val="2.%1."/>
      <w:lvlJc w:val="left"/>
      <w:pPr>
        <w:ind w:left="1429" w:hanging="360"/>
      </w:pPr>
      <w:rPr>
        <w:rFonts w:hint="default"/>
      </w:rPr>
    </w:lvl>
    <w:lvl w:ilvl="1" w:tplc="D4A0BDA2">
      <w:start w:val="1"/>
      <w:numFmt w:val="decimal"/>
      <w:lvlText w:val="%2)"/>
      <w:lvlJc w:val="left"/>
      <w:pPr>
        <w:ind w:left="2809" w:hanging="10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FAC3E9A"/>
    <w:multiLevelType w:val="hybridMultilevel"/>
    <w:tmpl w:val="CDF48286"/>
    <w:lvl w:ilvl="0" w:tplc="C98805F8">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3A517FB"/>
    <w:multiLevelType w:val="multilevel"/>
    <w:tmpl w:val="77C670E8"/>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54771F68"/>
    <w:multiLevelType w:val="hybridMultilevel"/>
    <w:tmpl w:val="1B8893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51B4662"/>
    <w:multiLevelType w:val="hybridMultilevel"/>
    <w:tmpl w:val="A7505A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57360E1"/>
    <w:multiLevelType w:val="hybridMultilevel"/>
    <w:tmpl w:val="E9727992"/>
    <w:lvl w:ilvl="0" w:tplc="E878F8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8FF6A31"/>
    <w:multiLevelType w:val="hybridMultilevel"/>
    <w:tmpl w:val="45D8CE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AAA7950"/>
    <w:multiLevelType w:val="hybridMultilevel"/>
    <w:tmpl w:val="82C6682C"/>
    <w:lvl w:ilvl="0" w:tplc="C98805F8">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BC73357"/>
    <w:multiLevelType w:val="hybridMultilevel"/>
    <w:tmpl w:val="B7223FEA"/>
    <w:lvl w:ilvl="0" w:tplc="056A2F82">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5CB262CE"/>
    <w:multiLevelType w:val="hybridMultilevel"/>
    <w:tmpl w:val="A7B0B3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62385AC6"/>
    <w:multiLevelType w:val="hybridMultilevel"/>
    <w:tmpl w:val="6430E678"/>
    <w:lvl w:ilvl="0" w:tplc="8480B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4F00A47"/>
    <w:multiLevelType w:val="hybridMultilevel"/>
    <w:tmpl w:val="EB0A801E"/>
    <w:lvl w:ilvl="0" w:tplc="AA006FF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B971518"/>
    <w:multiLevelType w:val="hybridMultilevel"/>
    <w:tmpl w:val="C18E09D4"/>
    <w:lvl w:ilvl="0" w:tplc="C98805F8">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17"/>
  </w:num>
  <w:num w:numId="3">
    <w:abstractNumId w:val="15"/>
  </w:num>
  <w:num w:numId="4">
    <w:abstractNumId w:val="16"/>
  </w:num>
  <w:num w:numId="5">
    <w:abstractNumId w:val="7"/>
  </w:num>
  <w:num w:numId="6">
    <w:abstractNumId w:val="12"/>
  </w:num>
  <w:num w:numId="7">
    <w:abstractNumId w:val="11"/>
  </w:num>
  <w:num w:numId="8">
    <w:abstractNumId w:val="13"/>
  </w:num>
  <w:num w:numId="9">
    <w:abstractNumId w:val="6"/>
  </w:num>
  <w:num w:numId="10">
    <w:abstractNumId w:val="1"/>
  </w:num>
  <w:num w:numId="11">
    <w:abstractNumId w:val="28"/>
  </w:num>
  <w:num w:numId="12">
    <w:abstractNumId w:val="27"/>
  </w:num>
  <w:num w:numId="13">
    <w:abstractNumId w:val="0"/>
  </w:num>
  <w:num w:numId="14">
    <w:abstractNumId w:val="14"/>
  </w:num>
  <w:num w:numId="15">
    <w:abstractNumId w:val="10"/>
  </w:num>
  <w:num w:numId="16">
    <w:abstractNumId w:val="31"/>
  </w:num>
  <w:num w:numId="17">
    <w:abstractNumId w:val="32"/>
  </w:num>
  <w:num w:numId="18">
    <w:abstractNumId w:val="21"/>
  </w:num>
  <w:num w:numId="19">
    <w:abstractNumId w:val="24"/>
  </w:num>
  <w:num w:numId="20">
    <w:abstractNumId w:val="19"/>
  </w:num>
  <w:num w:numId="21">
    <w:abstractNumId w:val="30"/>
  </w:num>
  <w:num w:numId="22">
    <w:abstractNumId w:val="33"/>
  </w:num>
  <w:num w:numId="23">
    <w:abstractNumId w:val="22"/>
  </w:num>
  <w:num w:numId="24">
    <w:abstractNumId w:val="18"/>
  </w:num>
  <w:num w:numId="25">
    <w:abstractNumId w:val="34"/>
  </w:num>
  <w:num w:numId="26">
    <w:abstractNumId w:val="3"/>
  </w:num>
  <w:num w:numId="27">
    <w:abstractNumId w:val="4"/>
  </w:num>
  <w:num w:numId="28">
    <w:abstractNumId w:val="25"/>
  </w:num>
  <w:num w:numId="29">
    <w:abstractNumId w:val="2"/>
  </w:num>
  <w:num w:numId="30">
    <w:abstractNumId w:val="29"/>
  </w:num>
  <w:num w:numId="31">
    <w:abstractNumId w:val="5"/>
  </w:num>
  <w:num w:numId="32">
    <w:abstractNumId w:val="26"/>
  </w:num>
  <w:num w:numId="33">
    <w:abstractNumId w:val="23"/>
  </w:num>
  <w:num w:numId="34">
    <w:abstractNumId w:val="8"/>
  </w:num>
  <w:num w:numId="3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9503C1"/>
    <w:rsid w:val="00042116"/>
    <w:rsid w:val="000C7B33"/>
    <w:rsid w:val="000E23FA"/>
    <w:rsid w:val="00134DE9"/>
    <w:rsid w:val="00156035"/>
    <w:rsid w:val="001B5D47"/>
    <w:rsid w:val="002C395B"/>
    <w:rsid w:val="003F63C7"/>
    <w:rsid w:val="00465561"/>
    <w:rsid w:val="004C79C4"/>
    <w:rsid w:val="004E70C3"/>
    <w:rsid w:val="0058619F"/>
    <w:rsid w:val="005B0CB4"/>
    <w:rsid w:val="00653CBF"/>
    <w:rsid w:val="006B28FE"/>
    <w:rsid w:val="00720AEA"/>
    <w:rsid w:val="007718C0"/>
    <w:rsid w:val="00775B39"/>
    <w:rsid w:val="007C0993"/>
    <w:rsid w:val="00864571"/>
    <w:rsid w:val="009503C1"/>
    <w:rsid w:val="009D4981"/>
    <w:rsid w:val="00A50125"/>
    <w:rsid w:val="00A52964"/>
    <w:rsid w:val="00A72296"/>
    <w:rsid w:val="00A72408"/>
    <w:rsid w:val="00C233D3"/>
    <w:rsid w:val="00CB3DCE"/>
    <w:rsid w:val="00D23953"/>
    <w:rsid w:val="00D336FA"/>
    <w:rsid w:val="00E45A4F"/>
    <w:rsid w:val="00EA0EEF"/>
    <w:rsid w:val="00EA44DA"/>
    <w:rsid w:val="00EE2E78"/>
    <w:rsid w:val="00F45BA5"/>
    <w:rsid w:val="00FC47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CBF"/>
    <w:rPr>
      <w:rFonts w:ascii="Calibri" w:eastAsia="Times New Roman" w:hAnsi="Calibri" w:cs="Times New Roman"/>
      <w:lang w:eastAsia="ru-RU"/>
    </w:rPr>
  </w:style>
  <w:style w:type="paragraph" w:styleId="1">
    <w:name w:val="heading 1"/>
    <w:basedOn w:val="a"/>
    <w:next w:val="a"/>
    <w:link w:val="10"/>
    <w:qFormat/>
    <w:rsid w:val="00653CBF"/>
    <w:pPr>
      <w:keepNext/>
      <w:spacing w:after="0" w:line="240" w:lineRule="auto"/>
      <w:jc w:val="center"/>
      <w:outlineLvl w:val="0"/>
    </w:pPr>
    <w:rPr>
      <w:rFonts w:ascii="Times New Roman" w:hAnsi="Times New Roman"/>
      <w:sz w:val="28"/>
      <w:szCs w:val="20"/>
    </w:rPr>
  </w:style>
  <w:style w:type="paragraph" w:styleId="2">
    <w:name w:val="heading 2"/>
    <w:basedOn w:val="a"/>
    <w:next w:val="a"/>
    <w:link w:val="20"/>
    <w:uiPriority w:val="9"/>
    <w:unhideWhenUsed/>
    <w:qFormat/>
    <w:rsid w:val="00653CBF"/>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
    <w:unhideWhenUsed/>
    <w:qFormat/>
    <w:rsid w:val="00653CBF"/>
    <w:pPr>
      <w:keepNext/>
      <w:keepLines/>
      <w:spacing w:before="200" w:after="0"/>
      <w:outlineLvl w:val="2"/>
    </w:pPr>
    <w:rPr>
      <w:rFonts w:ascii="Cambria" w:hAnsi="Cambria"/>
      <w:b/>
      <w:bCs/>
      <w:color w:val="4F81BD"/>
    </w:rPr>
  </w:style>
  <w:style w:type="paragraph" w:styleId="4">
    <w:name w:val="heading 4"/>
    <w:basedOn w:val="a"/>
    <w:next w:val="a"/>
    <w:link w:val="40"/>
    <w:uiPriority w:val="9"/>
    <w:unhideWhenUsed/>
    <w:qFormat/>
    <w:rsid w:val="00653CBF"/>
    <w:pPr>
      <w:keepNext/>
      <w:keepLines/>
      <w:spacing w:before="200" w:after="0"/>
      <w:outlineLvl w:val="3"/>
    </w:pPr>
    <w:rPr>
      <w:rFonts w:ascii="Cambria" w:hAnsi="Cambria"/>
      <w:b/>
      <w:bCs/>
      <w:i/>
      <w:iCs/>
      <w:color w:val="4F81BD"/>
    </w:rPr>
  </w:style>
  <w:style w:type="paragraph" w:styleId="5">
    <w:name w:val="heading 5"/>
    <w:basedOn w:val="a"/>
    <w:next w:val="a"/>
    <w:link w:val="50"/>
    <w:uiPriority w:val="9"/>
    <w:unhideWhenUsed/>
    <w:qFormat/>
    <w:rsid w:val="00653CBF"/>
    <w:pPr>
      <w:keepNext/>
      <w:keepLines/>
      <w:spacing w:before="200" w:after="0"/>
      <w:outlineLvl w:val="4"/>
    </w:pPr>
    <w:rPr>
      <w:rFonts w:ascii="Cambria" w:hAnsi="Cambria"/>
      <w:color w:val="243F60"/>
    </w:rPr>
  </w:style>
  <w:style w:type="paragraph" w:styleId="6">
    <w:name w:val="heading 6"/>
    <w:basedOn w:val="a"/>
    <w:next w:val="a"/>
    <w:link w:val="60"/>
    <w:uiPriority w:val="9"/>
    <w:unhideWhenUsed/>
    <w:qFormat/>
    <w:rsid w:val="00653CBF"/>
    <w:pPr>
      <w:keepNext/>
      <w:keepLines/>
      <w:spacing w:before="200" w:after="0"/>
      <w:outlineLvl w:val="5"/>
    </w:pPr>
    <w:rPr>
      <w:rFonts w:ascii="Cambria" w:hAnsi="Cambria"/>
      <w:i/>
      <w:iCs/>
      <w:color w:val="243F60"/>
    </w:rPr>
  </w:style>
  <w:style w:type="paragraph" w:styleId="7">
    <w:name w:val="heading 7"/>
    <w:basedOn w:val="a"/>
    <w:next w:val="a"/>
    <w:link w:val="70"/>
    <w:uiPriority w:val="9"/>
    <w:unhideWhenUsed/>
    <w:qFormat/>
    <w:rsid w:val="00653CBF"/>
    <w:pPr>
      <w:keepNext/>
      <w:keepLines/>
      <w:spacing w:before="200" w:after="0"/>
      <w:outlineLvl w:val="6"/>
    </w:pPr>
    <w:rPr>
      <w:rFonts w:ascii="Cambria" w:hAnsi="Cambria"/>
      <w:i/>
      <w:iCs/>
      <w:color w:val="404040"/>
    </w:rPr>
  </w:style>
  <w:style w:type="paragraph" w:styleId="8">
    <w:name w:val="heading 8"/>
    <w:basedOn w:val="a"/>
    <w:next w:val="a"/>
    <w:link w:val="80"/>
    <w:uiPriority w:val="9"/>
    <w:unhideWhenUsed/>
    <w:qFormat/>
    <w:rsid w:val="00653CBF"/>
    <w:pPr>
      <w:keepNext/>
      <w:keepLines/>
      <w:spacing w:before="200" w:after="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53CBF"/>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sid w:val="00653CBF"/>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653CBF"/>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sid w:val="00653CBF"/>
    <w:rPr>
      <w:rFonts w:ascii="Cambria" w:eastAsia="Times New Roman" w:hAnsi="Cambria" w:cs="Times New Roman"/>
      <w:b/>
      <w:bCs/>
      <w:color w:val="4F81BD"/>
      <w:lang w:eastAsia="ru-RU"/>
    </w:rPr>
  </w:style>
  <w:style w:type="character" w:customStyle="1" w:styleId="40">
    <w:name w:val="Заголовок 4 Знак"/>
    <w:basedOn w:val="a0"/>
    <w:link w:val="4"/>
    <w:uiPriority w:val="9"/>
    <w:rsid w:val="00653CBF"/>
    <w:rPr>
      <w:rFonts w:ascii="Cambria" w:eastAsia="Times New Roman" w:hAnsi="Cambria" w:cs="Times New Roman"/>
      <w:b/>
      <w:bCs/>
      <w:i/>
      <w:iCs/>
      <w:color w:val="4F81BD"/>
      <w:lang w:eastAsia="ru-RU"/>
    </w:rPr>
  </w:style>
  <w:style w:type="character" w:customStyle="1" w:styleId="50">
    <w:name w:val="Заголовок 5 Знак"/>
    <w:basedOn w:val="a0"/>
    <w:link w:val="5"/>
    <w:uiPriority w:val="9"/>
    <w:rsid w:val="00653CBF"/>
    <w:rPr>
      <w:rFonts w:ascii="Cambria" w:eastAsia="Times New Roman" w:hAnsi="Cambria" w:cs="Times New Roman"/>
      <w:color w:val="243F60"/>
      <w:lang w:eastAsia="ru-RU"/>
    </w:rPr>
  </w:style>
  <w:style w:type="character" w:customStyle="1" w:styleId="60">
    <w:name w:val="Заголовок 6 Знак"/>
    <w:basedOn w:val="a0"/>
    <w:link w:val="6"/>
    <w:uiPriority w:val="9"/>
    <w:rsid w:val="00653CBF"/>
    <w:rPr>
      <w:rFonts w:ascii="Cambria" w:eastAsia="Times New Roman" w:hAnsi="Cambria" w:cs="Times New Roman"/>
      <w:i/>
      <w:iCs/>
      <w:color w:val="243F60"/>
      <w:lang w:eastAsia="ru-RU"/>
    </w:rPr>
  </w:style>
  <w:style w:type="character" w:customStyle="1" w:styleId="70">
    <w:name w:val="Заголовок 7 Знак"/>
    <w:basedOn w:val="a0"/>
    <w:link w:val="7"/>
    <w:uiPriority w:val="9"/>
    <w:rsid w:val="00653CBF"/>
    <w:rPr>
      <w:rFonts w:ascii="Cambria" w:eastAsia="Times New Roman" w:hAnsi="Cambria" w:cs="Times New Roman"/>
      <w:i/>
      <w:iCs/>
      <w:color w:val="404040"/>
      <w:lang w:eastAsia="ru-RU"/>
    </w:rPr>
  </w:style>
  <w:style w:type="character" w:customStyle="1" w:styleId="80">
    <w:name w:val="Заголовок 8 Знак"/>
    <w:basedOn w:val="a0"/>
    <w:link w:val="8"/>
    <w:uiPriority w:val="9"/>
    <w:rsid w:val="00653CBF"/>
    <w:rPr>
      <w:rFonts w:ascii="Cambria" w:eastAsia="Times New Roman" w:hAnsi="Cambria" w:cs="Times New Roman"/>
      <w:color w:val="404040"/>
      <w:sz w:val="20"/>
      <w:szCs w:val="20"/>
      <w:lang w:eastAsia="ru-RU"/>
    </w:rPr>
  </w:style>
  <w:style w:type="paragraph" w:styleId="a4">
    <w:name w:val="List Paragraph"/>
    <w:basedOn w:val="a"/>
    <w:uiPriority w:val="34"/>
    <w:qFormat/>
    <w:rsid w:val="00653CBF"/>
    <w:pPr>
      <w:ind w:left="720"/>
      <w:contextualSpacing/>
    </w:pPr>
  </w:style>
  <w:style w:type="table" w:styleId="a5">
    <w:name w:val="Table Grid"/>
    <w:basedOn w:val="a1"/>
    <w:rsid w:val="00653CB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Subtitle"/>
    <w:basedOn w:val="a"/>
    <w:link w:val="a7"/>
    <w:qFormat/>
    <w:rsid w:val="00653CBF"/>
    <w:pPr>
      <w:spacing w:after="0" w:line="240" w:lineRule="auto"/>
      <w:jc w:val="center"/>
    </w:pPr>
    <w:rPr>
      <w:rFonts w:ascii="Times New Roman" w:hAnsi="Times New Roman"/>
      <w:b/>
      <w:sz w:val="36"/>
      <w:szCs w:val="20"/>
    </w:rPr>
  </w:style>
  <w:style w:type="character" w:customStyle="1" w:styleId="a7">
    <w:name w:val="Подзаголовок Знак"/>
    <w:basedOn w:val="a0"/>
    <w:link w:val="a6"/>
    <w:rsid w:val="00653CBF"/>
    <w:rPr>
      <w:rFonts w:ascii="Times New Roman" w:eastAsia="Times New Roman" w:hAnsi="Times New Roman" w:cs="Times New Roman"/>
      <w:b/>
      <w:sz w:val="36"/>
      <w:szCs w:val="20"/>
      <w:lang w:eastAsia="ru-RU"/>
    </w:rPr>
  </w:style>
  <w:style w:type="paragraph" w:styleId="21">
    <w:name w:val="Body Text 2"/>
    <w:basedOn w:val="a"/>
    <w:link w:val="22"/>
    <w:rsid w:val="00653CBF"/>
    <w:pPr>
      <w:spacing w:after="0" w:line="240" w:lineRule="auto"/>
      <w:ind w:right="-1"/>
      <w:jc w:val="both"/>
    </w:pPr>
    <w:rPr>
      <w:rFonts w:ascii="Times New Roman" w:hAnsi="Times New Roman"/>
      <w:sz w:val="28"/>
      <w:szCs w:val="20"/>
    </w:rPr>
  </w:style>
  <w:style w:type="character" w:customStyle="1" w:styleId="22">
    <w:name w:val="Основной текст 2 Знак"/>
    <w:basedOn w:val="a0"/>
    <w:link w:val="21"/>
    <w:rsid w:val="00653CBF"/>
    <w:rPr>
      <w:rFonts w:ascii="Times New Roman" w:eastAsia="Times New Roman" w:hAnsi="Times New Roman" w:cs="Times New Roman"/>
      <w:sz w:val="28"/>
      <w:szCs w:val="20"/>
      <w:lang w:eastAsia="ru-RU"/>
    </w:rPr>
  </w:style>
  <w:style w:type="paragraph" w:styleId="a8">
    <w:name w:val="Body Text"/>
    <w:basedOn w:val="a"/>
    <w:link w:val="a9"/>
    <w:uiPriority w:val="99"/>
    <w:semiHidden/>
    <w:unhideWhenUsed/>
    <w:rsid w:val="00653CBF"/>
    <w:pPr>
      <w:spacing w:after="120"/>
    </w:pPr>
  </w:style>
  <w:style w:type="character" w:customStyle="1" w:styleId="a9">
    <w:name w:val="Основной текст Знак"/>
    <w:basedOn w:val="a0"/>
    <w:link w:val="a8"/>
    <w:uiPriority w:val="99"/>
    <w:semiHidden/>
    <w:rsid w:val="00653CBF"/>
    <w:rPr>
      <w:rFonts w:ascii="Calibri" w:eastAsia="Times New Roman" w:hAnsi="Calibri" w:cs="Times New Roman"/>
      <w:lang w:eastAsia="ru-RU"/>
    </w:rPr>
  </w:style>
  <w:style w:type="paragraph" w:customStyle="1" w:styleId="ConsNormal">
    <w:name w:val="ConsNormal"/>
    <w:rsid w:val="00653CBF"/>
    <w:pPr>
      <w:widowControl w:val="0"/>
      <w:spacing w:after="0" w:line="240" w:lineRule="auto"/>
      <w:ind w:firstLine="720"/>
    </w:pPr>
    <w:rPr>
      <w:rFonts w:ascii="Arial" w:eastAsia="Times New Roman" w:hAnsi="Arial" w:cs="Times New Roman"/>
      <w:sz w:val="20"/>
      <w:szCs w:val="20"/>
      <w:lang w:eastAsia="ru-RU"/>
    </w:rPr>
  </w:style>
  <w:style w:type="paragraph" w:customStyle="1" w:styleId="ConsPlusNonformat">
    <w:name w:val="ConsPlusNonformat"/>
    <w:uiPriority w:val="99"/>
    <w:rsid w:val="00653CBF"/>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53CBF"/>
    <w:pPr>
      <w:spacing w:after="0" w:line="240" w:lineRule="auto"/>
    </w:pPr>
    <w:rPr>
      <w:rFonts w:ascii="Arial" w:eastAsia="Times New Roman" w:hAnsi="Arial" w:cs="Arial"/>
      <w:sz w:val="20"/>
      <w:szCs w:val="20"/>
      <w:lang w:eastAsia="ru-RU"/>
    </w:rPr>
  </w:style>
  <w:style w:type="paragraph" w:styleId="aa">
    <w:name w:val="header"/>
    <w:basedOn w:val="a"/>
    <w:link w:val="ab"/>
    <w:uiPriority w:val="99"/>
    <w:unhideWhenUsed/>
    <w:rsid w:val="00653CB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53CBF"/>
    <w:rPr>
      <w:rFonts w:ascii="Calibri" w:eastAsia="Times New Roman" w:hAnsi="Calibri" w:cs="Times New Roman"/>
      <w:lang w:eastAsia="ru-RU"/>
    </w:rPr>
  </w:style>
  <w:style w:type="paragraph" w:styleId="ac">
    <w:name w:val="footer"/>
    <w:basedOn w:val="a"/>
    <w:link w:val="ad"/>
    <w:uiPriority w:val="99"/>
    <w:unhideWhenUsed/>
    <w:rsid w:val="00653CB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53CBF"/>
    <w:rPr>
      <w:rFonts w:ascii="Calibri" w:eastAsia="Times New Roman" w:hAnsi="Calibri" w:cs="Times New Roman"/>
      <w:lang w:eastAsia="ru-RU"/>
    </w:rPr>
  </w:style>
  <w:style w:type="paragraph" w:styleId="ae">
    <w:name w:val="Balloon Text"/>
    <w:basedOn w:val="a"/>
    <w:link w:val="af"/>
    <w:uiPriority w:val="99"/>
    <w:semiHidden/>
    <w:unhideWhenUsed/>
    <w:rsid w:val="00653CB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53CBF"/>
    <w:rPr>
      <w:rFonts w:ascii="Tahoma" w:eastAsia="Times New Roman" w:hAnsi="Tahoma" w:cs="Tahoma"/>
      <w:sz w:val="16"/>
      <w:szCs w:val="16"/>
      <w:lang w:eastAsia="ru-RU"/>
    </w:rPr>
  </w:style>
  <w:style w:type="paragraph" w:styleId="af0">
    <w:name w:val="Normal (Web)"/>
    <w:basedOn w:val="a"/>
    <w:uiPriority w:val="99"/>
    <w:unhideWhenUsed/>
    <w:rsid w:val="00653CBF"/>
    <w:pPr>
      <w:spacing w:before="100" w:beforeAutospacing="1" w:after="100" w:afterAutospacing="1" w:line="240" w:lineRule="auto"/>
    </w:pPr>
    <w:rPr>
      <w:rFonts w:ascii="Times New Roman" w:hAnsi="Times New Roman"/>
      <w:sz w:val="24"/>
      <w:szCs w:val="24"/>
    </w:rPr>
  </w:style>
  <w:style w:type="character" w:styleId="af1">
    <w:name w:val="Hyperlink"/>
    <w:uiPriority w:val="99"/>
    <w:unhideWhenUsed/>
    <w:rsid w:val="00653CBF"/>
    <w:rPr>
      <w:color w:val="0000FF"/>
      <w:u w:val="single"/>
    </w:rPr>
  </w:style>
  <w:style w:type="character" w:styleId="af2">
    <w:name w:val="annotation reference"/>
    <w:uiPriority w:val="99"/>
    <w:semiHidden/>
    <w:unhideWhenUsed/>
    <w:rsid w:val="00653CBF"/>
    <w:rPr>
      <w:sz w:val="16"/>
      <w:szCs w:val="16"/>
    </w:rPr>
  </w:style>
  <w:style w:type="paragraph" w:styleId="af3">
    <w:name w:val="annotation text"/>
    <w:basedOn w:val="a"/>
    <w:link w:val="af4"/>
    <w:uiPriority w:val="99"/>
    <w:semiHidden/>
    <w:unhideWhenUsed/>
    <w:rsid w:val="00653CBF"/>
    <w:rPr>
      <w:sz w:val="20"/>
      <w:szCs w:val="20"/>
    </w:rPr>
  </w:style>
  <w:style w:type="character" w:customStyle="1" w:styleId="af4">
    <w:name w:val="Текст примечания Знак"/>
    <w:basedOn w:val="a0"/>
    <w:link w:val="af3"/>
    <w:uiPriority w:val="99"/>
    <w:semiHidden/>
    <w:rsid w:val="00653CBF"/>
    <w:rPr>
      <w:rFonts w:ascii="Calibri" w:eastAsia="Times New Roman" w:hAnsi="Calibri" w:cs="Times New Roman"/>
      <w:sz w:val="20"/>
      <w:szCs w:val="20"/>
      <w:lang w:eastAsia="ru-RU"/>
    </w:rPr>
  </w:style>
  <w:style w:type="paragraph" w:styleId="af5">
    <w:name w:val="annotation subject"/>
    <w:basedOn w:val="af3"/>
    <w:next w:val="af3"/>
    <w:link w:val="af6"/>
    <w:uiPriority w:val="99"/>
    <w:semiHidden/>
    <w:unhideWhenUsed/>
    <w:rsid w:val="00653CBF"/>
    <w:rPr>
      <w:b/>
      <w:bCs/>
    </w:rPr>
  </w:style>
  <w:style w:type="character" w:customStyle="1" w:styleId="af6">
    <w:name w:val="Тема примечания Знак"/>
    <w:basedOn w:val="af4"/>
    <w:link w:val="af5"/>
    <w:uiPriority w:val="99"/>
    <w:semiHidden/>
    <w:rsid w:val="00653CBF"/>
    <w:rPr>
      <w:rFonts w:ascii="Calibri" w:eastAsia="Times New Roman" w:hAnsi="Calibri"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Times New Roman" w:hAnsi="Calibri" w:cs="Times New Roman"/>
      <w:lang w:eastAsia="ru-RU"/>
    </w:rPr>
  </w:style>
  <w:style w:type="paragraph" w:styleId="1">
    <w:name w:val="heading 1"/>
    <w:basedOn w:val="a"/>
    <w:next w:val="a"/>
    <w:link w:val="10"/>
    <w:qFormat/>
    <w:pPr>
      <w:keepNext/>
      <w:spacing w:after="0" w:line="240" w:lineRule="auto"/>
      <w:jc w:val="center"/>
      <w:outlineLvl w:val="0"/>
    </w:pPr>
    <w:rPr>
      <w:rFonts w:ascii="Times New Roman" w:hAnsi="Times New Roman"/>
      <w:sz w:val="28"/>
      <w:szCs w:val="20"/>
    </w:rPr>
  </w:style>
  <w:style w:type="paragraph" w:styleId="2">
    <w:name w:val="heading 2"/>
    <w:basedOn w:val="a"/>
    <w:next w:val="a"/>
    <w:link w:val="20"/>
    <w:uiPriority w:val="9"/>
    <w:unhideWhenUsed/>
    <w:qFormat/>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
    <w:unhideWhenUsed/>
    <w:qFormat/>
    <w:pPr>
      <w:keepNext/>
      <w:keepLines/>
      <w:spacing w:before="200" w:after="0"/>
      <w:outlineLvl w:val="2"/>
    </w:pPr>
    <w:rPr>
      <w:rFonts w:ascii="Cambria" w:hAnsi="Cambria"/>
      <w:b/>
      <w:bCs/>
      <w:color w:val="4F81BD"/>
    </w:rPr>
  </w:style>
  <w:style w:type="paragraph" w:styleId="4">
    <w:name w:val="heading 4"/>
    <w:basedOn w:val="a"/>
    <w:next w:val="a"/>
    <w:link w:val="40"/>
    <w:uiPriority w:val="9"/>
    <w:unhideWhenUsed/>
    <w:qFormat/>
    <w:pPr>
      <w:keepNext/>
      <w:keepLines/>
      <w:spacing w:before="200" w:after="0"/>
      <w:outlineLvl w:val="3"/>
    </w:pPr>
    <w:rPr>
      <w:rFonts w:ascii="Cambria" w:hAnsi="Cambria"/>
      <w:b/>
      <w:bCs/>
      <w:i/>
      <w:iCs/>
      <w:color w:val="4F81BD"/>
    </w:rPr>
  </w:style>
  <w:style w:type="paragraph" w:styleId="5">
    <w:name w:val="heading 5"/>
    <w:basedOn w:val="a"/>
    <w:next w:val="a"/>
    <w:link w:val="50"/>
    <w:uiPriority w:val="9"/>
    <w:unhideWhenUsed/>
    <w:qFormat/>
    <w:pPr>
      <w:keepNext/>
      <w:keepLines/>
      <w:spacing w:before="200" w:after="0"/>
      <w:outlineLvl w:val="4"/>
    </w:pPr>
    <w:rPr>
      <w:rFonts w:ascii="Cambria" w:hAnsi="Cambria"/>
      <w:color w:val="243F60"/>
    </w:rPr>
  </w:style>
  <w:style w:type="paragraph" w:styleId="6">
    <w:name w:val="heading 6"/>
    <w:basedOn w:val="a"/>
    <w:next w:val="a"/>
    <w:link w:val="60"/>
    <w:uiPriority w:val="9"/>
    <w:unhideWhenUsed/>
    <w:qFormat/>
    <w:pPr>
      <w:keepNext/>
      <w:keepLines/>
      <w:spacing w:before="200" w:after="0"/>
      <w:outlineLvl w:val="5"/>
    </w:pPr>
    <w:rPr>
      <w:rFonts w:ascii="Cambria" w:hAnsi="Cambria"/>
      <w:i/>
      <w:iCs/>
      <w:color w:val="243F60"/>
    </w:rPr>
  </w:style>
  <w:style w:type="paragraph" w:styleId="7">
    <w:name w:val="heading 7"/>
    <w:basedOn w:val="a"/>
    <w:next w:val="a"/>
    <w:link w:val="70"/>
    <w:uiPriority w:val="9"/>
    <w:unhideWhenUsed/>
    <w:qFormat/>
    <w:pPr>
      <w:keepNext/>
      <w:keepLines/>
      <w:spacing w:before="200" w:after="0"/>
      <w:outlineLvl w:val="6"/>
    </w:pPr>
    <w:rPr>
      <w:rFonts w:ascii="Cambria" w:hAnsi="Cambria"/>
      <w:i/>
      <w:iCs/>
      <w:color w:val="404040"/>
    </w:rPr>
  </w:style>
  <w:style w:type="paragraph" w:styleId="8">
    <w:name w:val="heading 8"/>
    <w:basedOn w:val="a"/>
    <w:next w:val="a"/>
    <w:link w:val="80"/>
    <w:uiPriority w:val="9"/>
    <w:unhideWhenUsed/>
    <w:qFormat/>
    <w:pPr>
      <w:keepNext/>
      <w:keepLines/>
      <w:spacing w:before="200" w:after="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Pr>
      <w:rFonts w:ascii="Cambria" w:eastAsia="Times New Roman" w:hAnsi="Cambria" w:cs="Times New Roman"/>
      <w:b/>
      <w:bCs/>
      <w:color w:val="4F81BD"/>
      <w:lang w:eastAsia="ru-RU"/>
    </w:rPr>
  </w:style>
  <w:style w:type="character" w:customStyle="1" w:styleId="40">
    <w:name w:val="Заголовок 4 Знак"/>
    <w:basedOn w:val="a0"/>
    <w:link w:val="4"/>
    <w:uiPriority w:val="9"/>
    <w:rPr>
      <w:rFonts w:ascii="Cambria" w:eastAsia="Times New Roman" w:hAnsi="Cambria" w:cs="Times New Roman"/>
      <w:b/>
      <w:bCs/>
      <w:i/>
      <w:iCs/>
      <w:color w:val="4F81BD"/>
      <w:lang w:eastAsia="ru-RU"/>
    </w:rPr>
  </w:style>
  <w:style w:type="character" w:customStyle="1" w:styleId="50">
    <w:name w:val="Заголовок 5 Знак"/>
    <w:basedOn w:val="a0"/>
    <w:link w:val="5"/>
    <w:uiPriority w:val="9"/>
    <w:rPr>
      <w:rFonts w:ascii="Cambria" w:eastAsia="Times New Roman" w:hAnsi="Cambria" w:cs="Times New Roman"/>
      <w:color w:val="243F60"/>
      <w:lang w:eastAsia="ru-RU"/>
    </w:rPr>
  </w:style>
  <w:style w:type="character" w:customStyle="1" w:styleId="60">
    <w:name w:val="Заголовок 6 Знак"/>
    <w:basedOn w:val="a0"/>
    <w:link w:val="6"/>
    <w:uiPriority w:val="9"/>
    <w:rPr>
      <w:rFonts w:ascii="Cambria" w:eastAsia="Times New Roman" w:hAnsi="Cambria" w:cs="Times New Roman"/>
      <w:i/>
      <w:iCs/>
      <w:color w:val="243F60"/>
      <w:lang w:eastAsia="ru-RU"/>
    </w:rPr>
  </w:style>
  <w:style w:type="character" w:customStyle="1" w:styleId="70">
    <w:name w:val="Заголовок 7 Знак"/>
    <w:basedOn w:val="a0"/>
    <w:link w:val="7"/>
    <w:uiPriority w:val="9"/>
    <w:rPr>
      <w:rFonts w:ascii="Cambria" w:eastAsia="Times New Roman" w:hAnsi="Cambria" w:cs="Times New Roman"/>
      <w:i/>
      <w:iCs/>
      <w:color w:val="404040"/>
      <w:lang w:eastAsia="ru-RU"/>
    </w:rPr>
  </w:style>
  <w:style w:type="character" w:customStyle="1" w:styleId="80">
    <w:name w:val="Заголовок 8 Знак"/>
    <w:basedOn w:val="a0"/>
    <w:link w:val="8"/>
    <w:uiPriority w:val="9"/>
    <w:rPr>
      <w:rFonts w:ascii="Cambria" w:eastAsia="Times New Roman" w:hAnsi="Cambria" w:cs="Times New Roman"/>
      <w:color w:val="404040"/>
      <w:sz w:val="20"/>
      <w:szCs w:val="20"/>
      <w:lang w:eastAsia="ru-RU"/>
    </w:rPr>
  </w:style>
  <w:style w:type="paragraph" w:styleId="a4">
    <w:name w:val="List Paragraph"/>
    <w:basedOn w:val="a"/>
    <w:uiPriority w:val="34"/>
    <w:qFormat/>
    <w:pPr>
      <w:ind w:left="720"/>
      <w:contextualSpacing/>
    </w:pPr>
  </w:style>
  <w:style w:type="table" w:styleId="a5">
    <w:name w:val="Table Grid"/>
    <w:basedOn w:val="a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Subtitle"/>
    <w:basedOn w:val="a"/>
    <w:link w:val="a7"/>
    <w:qFormat/>
    <w:pPr>
      <w:spacing w:after="0" w:line="240" w:lineRule="auto"/>
      <w:jc w:val="center"/>
    </w:pPr>
    <w:rPr>
      <w:rFonts w:ascii="Times New Roman" w:hAnsi="Times New Roman"/>
      <w:b/>
      <w:sz w:val="36"/>
      <w:szCs w:val="20"/>
    </w:rPr>
  </w:style>
  <w:style w:type="character" w:customStyle="1" w:styleId="a7">
    <w:name w:val="Подзаголовок Знак"/>
    <w:basedOn w:val="a0"/>
    <w:link w:val="a6"/>
    <w:rPr>
      <w:rFonts w:ascii="Times New Roman" w:eastAsia="Times New Roman" w:hAnsi="Times New Roman" w:cs="Times New Roman"/>
      <w:b/>
      <w:sz w:val="36"/>
      <w:szCs w:val="20"/>
      <w:lang w:eastAsia="ru-RU"/>
    </w:rPr>
  </w:style>
  <w:style w:type="paragraph" w:styleId="21">
    <w:name w:val="Body Text 2"/>
    <w:basedOn w:val="a"/>
    <w:link w:val="22"/>
    <w:pPr>
      <w:spacing w:after="0" w:line="240" w:lineRule="auto"/>
      <w:ind w:right="-1"/>
      <w:jc w:val="both"/>
    </w:pPr>
    <w:rPr>
      <w:rFonts w:ascii="Times New Roman" w:hAnsi="Times New Roman"/>
      <w:sz w:val="28"/>
      <w:szCs w:val="20"/>
    </w:rPr>
  </w:style>
  <w:style w:type="character" w:customStyle="1" w:styleId="22">
    <w:name w:val="Основной текст 2 Знак"/>
    <w:basedOn w:val="a0"/>
    <w:link w:val="21"/>
    <w:rPr>
      <w:rFonts w:ascii="Times New Roman" w:eastAsia="Times New Roman" w:hAnsi="Times New Roman" w:cs="Times New Roman"/>
      <w:sz w:val="28"/>
      <w:szCs w:val="20"/>
      <w:lang w:eastAsia="ru-RU"/>
    </w:rPr>
  </w:style>
  <w:style w:type="paragraph" w:styleId="a8">
    <w:name w:val="Body Text"/>
    <w:basedOn w:val="a"/>
    <w:link w:val="a9"/>
    <w:uiPriority w:val="99"/>
    <w:semiHidden/>
    <w:unhideWhenUsed/>
    <w:pPr>
      <w:spacing w:after="120"/>
    </w:pPr>
  </w:style>
  <w:style w:type="character" w:customStyle="1" w:styleId="a9">
    <w:name w:val="Основной текст Знак"/>
    <w:basedOn w:val="a0"/>
    <w:link w:val="a8"/>
    <w:uiPriority w:val="99"/>
    <w:semiHidden/>
    <w:rPr>
      <w:rFonts w:ascii="Calibri" w:eastAsia="Times New Roman" w:hAnsi="Calibri" w:cs="Times New Roman"/>
      <w:lang w:eastAsia="ru-RU"/>
    </w:rPr>
  </w:style>
  <w:style w:type="paragraph" w:customStyle="1" w:styleId="ConsNormal">
    <w:name w:val="ConsNormal"/>
    <w:pPr>
      <w:widowControl w:val="0"/>
      <w:spacing w:after="0" w:line="240" w:lineRule="auto"/>
      <w:ind w:firstLine="720"/>
    </w:pPr>
    <w:rPr>
      <w:rFonts w:ascii="Arial" w:eastAsia="Times New Roman" w:hAnsi="Arial" w:cs="Times New Roman"/>
      <w:sz w:val="20"/>
      <w:szCs w:val="20"/>
      <w:lang w:eastAsia="ru-RU"/>
    </w:rPr>
  </w:style>
  <w:style w:type="paragraph" w:customStyle="1" w:styleId="ConsPlusNonformat">
    <w:name w:val="ConsPlusNonformat"/>
    <w:uiPriority w:val="99"/>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spacing w:after="0" w:line="240" w:lineRule="auto"/>
    </w:pPr>
    <w:rPr>
      <w:rFonts w:ascii="Arial" w:eastAsia="Times New Roman" w:hAnsi="Arial" w:cs="Arial"/>
      <w:sz w:val="20"/>
      <w:szCs w:val="20"/>
      <w:lang w:eastAsia="ru-RU"/>
    </w:rPr>
  </w:style>
  <w:style w:type="paragraph" w:styleId="aa">
    <w:name w:val="header"/>
    <w:basedOn w:val="a"/>
    <w:link w:val="ab"/>
    <w:uiPriority w:val="99"/>
    <w:unhideWhenUsed/>
    <w:pPr>
      <w:tabs>
        <w:tab w:val="center" w:pos="4677"/>
        <w:tab w:val="right" w:pos="9355"/>
      </w:tabs>
      <w:spacing w:after="0" w:line="240" w:lineRule="auto"/>
    </w:pPr>
  </w:style>
  <w:style w:type="character" w:customStyle="1" w:styleId="ab">
    <w:name w:val="Верхний колонтитул Знак"/>
    <w:basedOn w:val="a0"/>
    <w:link w:val="aa"/>
    <w:uiPriority w:val="99"/>
    <w:rPr>
      <w:rFonts w:ascii="Calibri" w:eastAsia="Times New Roman" w:hAnsi="Calibri" w:cs="Times New Roman"/>
      <w:lang w:eastAsia="ru-RU"/>
    </w:rPr>
  </w:style>
  <w:style w:type="paragraph" w:styleId="ac">
    <w:name w:val="footer"/>
    <w:basedOn w:val="a"/>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0"/>
    <w:link w:val="ac"/>
    <w:uiPriority w:val="99"/>
    <w:rPr>
      <w:rFonts w:ascii="Calibri" w:eastAsia="Times New Roman" w:hAnsi="Calibri" w:cs="Times New Roman"/>
      <w:lang w:eastAsia="ru-RU"/>
    </w:rPr>
  </w:style>
  <w:style w:type="paragraph" w:styleId="ae">
    <w:name w:val="Balloon Text"/>
    <w:basedOn w:val="a"/>
    <w:link w:val="af"/>
    <w:uiPriority w:val="99"/>
    <w:semiHidden/>
    <w:unhideWhenUse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Pr>
      <w:rFonts w:ascii="Tahoma" w:eastAsia="Times New Roman" w:hAnsi="Tahoma" w:cs="Tahoma"/>
      <w:sz w:val="16"/>
      <w:szCs w:val="16"/>
      <w:lang w:eastAsia="ru-RU"/>
    </w:rPr>
  </w:style>
  <w:style w:type="paragraph" w:styleId="af0">
    <w:name w:val="Normal (Web)"/>
    <w:basedOn w:val="a"/>
    <w:uiPriority w:val="99"/>
    <w:unhideWhenUsed/>
    <w:pPr>
      <w:spacing w:before="100" w:beforeAutospacing="1" w:after="100" w:afterAutospacing="1" w:line="240" w:lineRule="auto"/>
    </w:pPr>
    <w:rPr>
      <w:rFonts w:ascii="Times New Roman" w:hAnsi="Times New Roman"/>
      <w:sz w:val="24"/>
      <w:szCs w:val="24"/>
    </w:rPr>
  </w:style>
  <w:style w:type="character" w:styleId="af1">
    <w:name w:val="Hyperlink"/>
    <w:uiPriority w:val="99"/>
    <w:unhideWhenUsed/>
    <w:rPr>
      <w:color w:val="0000FF"/>
      <w:u w:val="single"/>
    </w:rPr>
  </w:style>
  <w:style w:type="character" w:styleId="af2">
    <w:name w:val="annotation reference"/>
    <w:uiPriority w:val="99"/>
    <w:semiHidden/>
    <w:unhideWhenUsed/>
    <w:rPr>
      <w:sz w:val="16"/>
      <w:szCs w:val="16"/>
    </w:rPr>
  </w:style>
  <w:style w:type="paragraph" w:styleId="af3">
    <w:name w:val="annotation text"/>
    <w:basedOn w:val="a"/>
    <w:link w:val="af4"/>
    <w:uiPriority w:val="99"/>
    <w:semiHidden/>
    <w:unhideWhenUsed/>
    <w:rPr>
      <w:sz w:val="20"/>
      <w:szCs w:val="20"/>
    </w:rPr>
  </w:style>
  <w:style w:type="character" w:customStyle="1" w:styleId="af4">
    <w:name w:val="Текст примечания Знак"/>
    <w:basedOn w:val="a0"/>
    <w:link w:val="af3"/>
    <w:uiPriority w:val="99"/>
    <w:semiHidden/>
    <w:rPr>
      <w:rFonts w:ascii="Calibri" w:eastAsia="Times New Roman" w:hAnsi="Calibri" w:cs="Times New Roman"/>
      <w:sz w:val="20"/>
      <w:szCs w:val="20"/>
      <w:lang w:eastAsia="ru-RU"/>
    </w:rPr>
  </w:style>
  <w:style w:type="paragraph" w:styleId="af5">
    <w:name w:val="annotation subject"/>
    <w:basedOn w:val="af3"/>
    <w:next w:val="af3"/>
    <w:link w:val="af6"/>
    <w:uiPriority w:val="99"/>
    <w:semiHidden/>
    <w:unhideWhenUsed/>
    <w:rPr>
      <w:b/>
      <w:bCs/>
    </w:rPr>
  </w:style>
  <w:style w:type="character" w:customStyle="1" w:styleId="af6">
    <w:name w:val="Тема примечания Знак"/>
    <w:basedOn w:val="af4"/>
    <w:link w:val="af5"/>
    <w:uiPriority w:val="99"/>
    <w:semiHidden/>
    <w:rPr>
      <w:rFonts w:ascii="Calibri" w:eastAsia="Times New Roman" w:hAnsi="Calibri"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prh@r-19.ru" TargetMode="External"/><Relationship Id="rId13" Type="http://schemas.openxmlformats.org/officeDocument/2006/relationships/hyperlink" Target="mailto:svkolesnichenko@stemi.ru" TargetMode="External"/><Relationship Id="rId18" Type="http://schemas.openxmlformats.org/officeDocument/2006/relationships/hyperlink" Target="mailto:irina-blagodarova@yandex.ru" TargetMode="External"/><Relationship Id="rId3" Type="http://schemas.openxmlformats.org/officeDocument/2006/relationships/styles" Target="styles.xml"/><Relationship Id="rId21" Type="http://schemas.openxmlformats.org/officeDocument/2006/relationships/hyperlink" Target="mailto:shkola-sad68@yandex.ru" TargetMode="External"/><Relationship Id="rId7" Type="http://schemas.openxmlformats.org/officeDocument/2006/relationships/endnotes" Target="endnotes.xml"/><Relationship Id="rId12" Type="http://schemas.openxmlformats.org/officeDocument/2006/relationships/hyperlink" Target="mailto:tem@stemi24.ru" TargetMode="External"/><Relationship Id="rId17" Type="http://schemas.openxmlformats.org/officeDocument/2006/relationships/hyperlink" Target="mailto:mam.rad@mail.ru"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mailto:alesya.zdk@rambler.ru" TargetMode="External"/><Relationship Id="rId20" Type="http://schemas.openxmlformats.org/officeDocument/2006/relationships/hyperlink" Target="mailto:pravgim2001@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l83904227360@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bvgdeyka.abakan@mail.ru" TargetMode="External"/><Relationship Id="rId23" Type="http://schemas.openxmlformats.org/officeDocument/2006/relationships/fontTable" Target="fontTable.xml"/><Relationship Id="rId10" Type="http://schemas.openxmlformats.org/officeDocument/2006/relationships/hyperlink" Target="mailto:univer@khsu.ru" TargetMode="External"/><Relationship Id="rId19" Type="http://schemas.openxmlformats.org/officeDocument/2006/relationships/hyperlink" Target="mailto:ndou204@mail.ru" TargetMode="External"/><Relationship Id="rId4" Type="http://schemas.openxmlformats.org/officeDocument/2006/relationships/settings" Target="settings.xml"/><Relationship Id="rId9" Type="http://schemas.openxmlformats.org/officeDocument/2006/relationships/hyperlink" Target="mailto:khakasia@ombudsmanbiz.ru" TargetMode="External"/><Relationship Id="rId14" Type="http://schemas.openxmlformats.org/officeDocument/2006/relationships/hyperlink" Target="mailto:pchelka1252@mail.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Liberation Sans"/>
        <a:cs typeface="Liberation San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BAAF3-9751-4D41-8D04-5C9D54C4B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10</Pages>
  <Words>3010</Words>
  <Characters>17160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21</cp:revision>
  <cp:lastPrinted>2026-06-23T09:38:00Z</cp:lastPrinted>
  <dcterms:created xsi:type="dcterms:W3CDTF">2026-06-10T09:50:00Z</dcterms:created>
  <dcterms:modified xsi:type="dcterms:W3CDTF">2026-08-09T05:56:00Z</dcterms:modified>
</cp:coreProperties>
</file>